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fr-FR"/>
        </w:rPr>
        <w:id w:val="17433551"/>
        <w:docPartObj>
          <w:docPartGallery w:val="Cover Pages"/>
          <w:docPartUnique/>
        </w:docPartObj>
      </w:sdtPr>
      <w:sdtEndPr/>
      <w:sdtContent>
        <w:p w14:paraId="045BBBDA" w14:textId="77777777" w:rsidR="008631F0" w:rsidRDefault="008631F0">
          <w:pPr>
            <w:rPr>
              <w:lang w:val="fr-FR"/>
            </w:rPr>
          </w:pPr>
        </w:p>
        <w:tbl>
          <w:tblPr>
            <w:tblpPr w:leftFromText="187" w:rightFromText="187" w:horzAnchor="margin" w:tblpXSpec="right" w:tblpYSpec="top"/>
            <w:tblW w:w="2702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793"/>
          </w:tblGrid>
          <w:tr w:rsidR="008631F0" w14:paraId="6079B35A" w14:textId="77777777" w:rsidTr="004B5425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E424C66" w14:textId="71194383" w:rsidR="008631F0" w:rsidRDefault="008631F0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6F2C51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RÈGLEMENTS DU COMITÉ DE SANTÉ</w:t>
                    </w:r>
                    <w:r w:rsidR="006F2C51" w:rsidRPr="006F2C51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-</w:t>
                    </w:r>
                    <w:r w:rsidRPr="006F2C51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SÉCURITÉ</w:t>
                    </w:r>
                    <w:r w:rsidR="00017850" w:rsidRPr="006F2C51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ET SANTÉ GLOBALE</w:t>
                    </w:r>
                  </w:p>
                </w:tc>
              </w:sdtContent>
            </w:sdt>
          </w:tr>
          <w:tr w:rsidR="008631F0" w14:paraId="06D9CC84" w14:textId="77777777" w:rsidTr="004B5425">
            <w:sdt>
              <w:sdtPr>
                <w:rPr>
                  <w:sz w:val="40"/>
                  <w:szCs w:val="40"/>
                </w:rPr>
                <w:alias w:val="Sous-titr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37E27CC8" w14:textId="71AC5801" w:rsidR="008631F0" w:rsidRDefault="006F2C51" w:rsidP="00A328D8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 w:rsidRPr="006F2C51">
                      <w:rPr>
                        <w:sz w:val="40"/>
                        <w:szCs w:val="40"/>
                      </w:rPr>
                      <w:t>M</w:t>
                    </w:r>
                    <w:r w:rsidR="008631F0" w:rsidRPr="006F2C51">
                      <w:rPr>
                        <w:sz w:val="40"/>
                        <w:szCs w:val="40"/>
                      </w:rPr>
                      <w:t>is</w:t>
                    </w:r>
                    <w:r w:rsidRPr="006F2C51">
                      <w:rPr>
                        <w:sz w:val="40"/>
                        <w:szCs w:val="40"/>
                      </w:rPr>
                      <w:t>e</w:t>
                    </w:r>
                    <w:r w:rsidR="008631F0" w:rsidRPr="006F2C51">
                      <w:rPr>
                        <w:sz w:val="40"/>
                        <w:szCs w:val="40"/>
                      </w:rPr>
                      <w:t xml:space="preserve"> à jour : </w:t>
                    </w:r>
                    <w:r w:rsidR="004B5425" w:rsidRPr="006F2C51">
                      <w:rPr>
                        <w:sz w:val="40"/>
                        <w:szCs w:val="40"/>
                      </w:rPr>
                      <w:t>15 février 2022</w:t>
                    </w:r>
                  </w:p>
                </w:tc>
              </w:sdtContent>
            </w:sdt>
          </w:tr>
        </w:tbl>
        <w:p w14:paraId="6C879ED8" w14:textId="77777777" w:rsidR="008631F0" w:rsidRDefault="008631F0">
          <w:pPr>
            <w:rPr>
              <w:lang w:val="fr-FR"/>
            </w:rPr>
          </w:pPr>
        </w:p>
        <w:p w14:paraId="29E5BBD5" w14:textId="77777777" w:rsidR="008631F0" w:rsidRDefault="008631F0">
          <w:pPr>
            <w:rPr>
              <w:lang w:val="fr-FR"/>
            </w:rPr>
          </w:pPr>
        </w:p>
        <w:p w14:paraId="6D639B7D" w14:textId="77777777" w:rsidR="008631F0" w:rsidRDefault="008631F0">
          <w:pPr>
            <w:rPr>
              <w:lang w:val="fr-FR"/>
            </w:rPr>
          </w:pPr>
        </w:p>
        <w:p w14:paraId="215104B2" w14:textId="77777777" w:rsidR="008631F0" w:rsidRDefault="008631F0">
          <w:pPr>
            <w:rPr>
              <w:lang w:val="fr-FR"/>
            </w:rPr>
          </w:pPr>
        </w:p>
        <w:p w14:paraId="3C2DE4ED" w14:textId="77777777" w:rsidR="008631F0" w:rsidRDefault="008631F0">
          <w:pPr>
            <w:rPr>
              <w:lang w:val="fr-FR"/>
            </w:rPr>
          </w:pPr>
        </w:p>
        <w:p w14:paraId="47B41DC8" w14:textId="77777777" w:rsidR="008631F0" w:rsidRDefault="008631F0">
          <w:pPr>
            <w:rPr>
              <w:lang w:val="fr-FR"/>
            </w:rPr>
          </w:pPr>
        </w:p>
        <w:p w14:paraId="63E758A5" w14:textId="77777777" w:rsidR="008631F0" w:rsidRDefault="008631F0">
          <w:pPr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DBF6290" wp14:editId="7234FCC2">
                <wp:simplePos x="1819275" y="73056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667125" cy="1971675"/>
                <wp:effectExtent l="19050" t="0" r="9525" b="0"/>
                <wp:wrapSquare wrapText="bothSides"/>
                <wp:docPr id="1" name="Image 0" descr="LogoCECC_2011-C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CC_2011-CV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lang w:val="fr-FR"/>
            </w:rPr>
            <w:br w:type="page"/>
          </w:r>
        </w:p>
      </w:sdtContent>
    </w:sdt>
    <w:p w14:paraId="3D40ADB9" w14:textId="77777777" w:rsidR="002C03F8" w:rsidRDefault="002C03F8" w:rsidP="002C03F8">
      <w:pPr>
        <w:pStyle w:val="En-tte"/>
        <w:spacing w:line="168" w:lineRule="auto"/>
        <w:jc w:val="right"/>
        <w:rPr>
          <w:b/>
        </w:rPr>
      </w:pPr>
    </w:p>
    <w:p w14:paraId="75556EBE" w14:textId="77777777" w:rsidR="0044381A" w:rsidRDefault="0044381A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69865560" w14:textId="77777777" w:rsidR="002C03F8" w:rsidRPr="00E3470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053"/>
          <w:tab w:val="left" w:leader="dot" w:pos="8982"/>
          <w:tab w:val="right" w:pos="9180"/>
          <w:tab w:val="right" w:pos="9350"/>
        </w:tabs>
        <w:rPr>
          <w:b/>
          <w:szCs w:val="20"/>
        </w:rPr>
      </w:pPr>
    </w:p>
    <w:p w14:paraId="61862282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1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MANDAT</w:t>
      </w:r>
    </w:p>
    <w:p w14:paraId="71E6BEDF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Défin</w:t>
      </w:r>
      <w:r w:rsidRPr="00265A5B">
        <w:rPr>
          <w:b/>
          <w:sz w:val="20"/>
          <w:szCs w:val="20"/>
        </w:rPr>
        <w:t>ition</w:t>
      </w:r>
      <w:r w:rsidRPr="00BF31B7">
        <w:rPr>
          <w:sz w:val="20"/>
          <w:szCs w:val="20"/>
        </w:rPr>
        <w:tab/>
      </w:r>
      <w:r w:rsidR="00C3174C">
        <w:rPr>
          <w:sz w:val="20"/>
          <w:szCs w:val="20"/>
        </w:rPr>
        <w:t>4</w:t>
      </w:r>
    </w:p>
    <w:p w14:paraId="3C35758F" w14:textId="77777777" w:rsidR="002C03F8" w:rsidRPr="00E3470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053"/>
          <w:tab w:val="left" w:leader="dot" w:pos="8982"/>
          <w:tab w:val="right" w:pos="9180"/>
          <w:tab w:val="right" w:pos="9350"/>
        </w:tabs>
        <w:rPr>
          <w:b/>
          <w:szCs w:val="20"/>
        </w:rPr>
      </w:pPr>
    </w:p>
    <w:p w14:paraId="69EBD539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2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STRUCTURE</w:t>
      </w:r>
    </w:p>
    <w:p w14:paraId="175FE997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  <w:t>Composition</w:t>
      </w:r>
      <w:r w:rsidRPr="00BF31B7">
        <w:rPr>
          <w:sz w:val="20"/>
          <w:szCs w:val="20"/>
        </w:rPr>
        <w:tab/>
      </w:r>
      <w:r w:rsidR="00C3174C">
        <w:rPr>
          <w:sz w:val="20"/>
          <w:szCs w:val="20"/>
        </w:rPr>
        <w:t>4</w:t>
      </w:r>
    </w:p>
    <w:p w14:paraId="5590FF53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770"/>
          <w:tab w:val="left" w:leader="dot" w:pos="8982"/>
          <w:tab w:val="right" w:pos="9180"/>
          <w:tab w:val="right" w:pos="9350"/>
        </w:tabs>
        <w:spacing w:before="80"/>
        <w:ind w:left="442" w:hanging="442"/>
        <w:rPr>
          <w:b/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Remplacement ou destitution d’un représentant</w:t>
      </w:r>
      <w:r w:rsidRPr="00284387">
        <w:rPr>
          <w:sz w:val="20"/>
          <w:szCs w:val="20"/>
        </w:rPr>
        <w:tab/>
      </w:r>
      <w:r w:rsidR="00C3174C">
        <w:rPr>
          <w:sz w:val="20"/>
          <w:szCs w:val="20"/>
        </w:rPr>
        <w:t>4</w:t>
      </w:r>
    </w:p>
    <w:p w14:paraId="369FF935" w14:textId="77777777" w:rsidR="002C03F8" w:rsidRPr="00A328D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770"/>
          <w:tab w:val="left" w:leader="dot" w:pos="8982"/>
          <w:tab w:val="right" w:pos="9180"/>
          <w:tab w:val="right" w:pos="9350"/>
        </w:tabs>
        <w:spacing w:before="80"/>
        <w:ind w:left="442" w:hanging="442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>
        <w:rPr>
          <w:b/>
          <w:sz w:val="20"/>
          <w:szCs w:val="20"/>
        </w:rPr>
        <w:tab/>
        <w:t>Rôles et responsabilités</w:t>
      </w:r>
      <w:r w:rsidR="00EA2177">
        <w:rPr>
          <w:b/>
          <w:sz w:val="20"/>
          <w:szCs w:val="20"/>
        </w:rPr>
        <w:t xml:space="preserve"> du </w:t>
      </w:r>
      <w:r w:rsidR="00EA2177" w:rsidRPr="00A328D8">
        <w:rPr>
          <w:b/>
          <w:sz w:val="20"/>
          <w:szCs w:val="20"/>
        </w:rPr>
        <w:t>sous-comité santé-sécurité</w:t>
      </w:r>
      <w:r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4</w:t>
      </w:r>
    </w:p>
    <w:p w14:paraId="322828DE" w14:textId="77777777" w:rsidR="002C03F8" w:rsidRPr="00A328D8" w:rsidRDefault="00B36083" w:rsidP="002C03F8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</w:t>
      </w:r>
      <w:r w:rsidR="002C03F8" w:rsidRPr="00A328D8">
        <w:rPr>
          <w:sz w:val="20"/>
          <w:szCs w:val="20"/>
        </w:rPr>
        <w:t>.3.1</w:t>
      </w:r>
      <w:r w:rsidR="002C03F8" w:rsidRPr="00A328D8">
        <w:rPr>
          <w:sz w:val="20"/>
          <w:szCs w:val="20"/>
        </w:rPr>
        <w:tab/>
        <w:t xml:space="preserve">Informer et </w:t>
      </w:r>
      <w:r w:rsidR="001D6EE8" w:rsidRPr="00A328D8">
        <w:rPr>
          <w:sz w:val="20"/>
          <w:szCs w:val="20"/>
        </w:rPr>
        <w:t>promouvoir</w:t>
      </w:r>
      <w:r w:rsidR="001D6EE8"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4</w:t>
      </w:r>
    </w:p>
    <w:p w14:paraId="49B4927B" w14:textId="77777777" w:rsidR="002C03F8" w:rsidRPr="00A328D8" w:rsidRDefault="00B36083" w:rsidP="002C03F8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</w:t>
      </w:r>
      <w:r w:rsidR="002C03F8" w:rsidRPr="00A328D8">
        <w:rPr>
          <w:sz w:val="20"/>
          <w:szCs w:val="20"/>
        </w:rPr>
        <w:t>.3.2</w:t>
      </w:r>
      <w:r w:rsidR="002C03F8" w:rsidRPr="00A328D8">
        <w:rPr>
          <w:sz w:val="20"/>
          <w:szCs w:val="20"/>
        </w:rPr>
        <w:tab/>
      </w:r>
      <w:r w:rsidR="001D6EE8" w:rsidRPr="00A328D8">
        <w:rPr>
          <w:sz w:val="20"/>
          <w:szCs w:val="20"/>
        </w:rPr>
        <w:t>Consulter et recommander</w:t>
      </w:r>
      <w:r w:rsidR="001D6EE8"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4</w:t>
      </w:r>
    </w:p>
    <w:p w14:paraId="2F645D9D" w14:textId="3A6D1D47" w:rsidR="00EA2177" w:rsidRPr="00A328D8" w:rsidRDefault="00EA2177" w:rsidP="00EA2177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 w:rsidRPr="00A328D8">
        <w:rPr>
          <w:b/>
          <w:sz w:val="20"/>
          <w:szCs w:val="20"/>
        </w:rPr>
        <w:t>2.4</w:t>
      </w:r>
      <w:r w:rsidRPr="00A328D8">
        <w:rPr>
          <w:b/>
          <w:sz w:val="20"/>
          <w:szCs w:val="20"/>
        </w:rPr>
        <w:tab/>
        <w:t>Rôles et responsabilités du sous-comité santé globale</w:t>
      </w:r>
      <w:r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5</w:t>
      </w:r>
    </w:p>
    <w:p w14:paraId="38681D36" w14:textId="77777777"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2.4.1</w:t>
      </w:r>
      <w:r w:rsidRPr="00A328D8">
        <w:rPr>
          <w:sz w:val="20"/>
          <w:szCs w:val="20"/>
        </w:rPr>
        <w:tab/>
        <w:t>Définir un programme de santé globale selon quatre sphères d’intervention :</w:t>
      </w:r>
      <w:r w:rsidRPr="00A328D8">
        <w:rPr>
          <w:sz w:val="20"/>
          <w:szCs w:val="20"/>
        </w:rPr>
        <w:tab/>
        <w:t>5</w:t>
      </w:r>
    </w:p>
    <w:p w14:paraId="0D357DE8" w14:textId="77777777"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2.4.2</w:t>
      </w:r>
      <w:r w:rsidRPr="00A328D8">
        <w:rPr>
          <w:sz w:val="20"/>
          <w:szCs w:val="20"/>
        </w:rPr>
        <w:tab/>
        <w:t>Assurer le suivi du programme de santé globale</w:t>
      </w:r>
      <w:r w:rsidRPr="00A328D8">
        <w:rPr>
          <w:sz w:val="20"/>
          <w:szCs w:val="20"/>
        </w:rPr>
        <w:tab/>
        <w:t>5</w:t>
      </w:r>
    </w:p>
    <w:p w14:paraId="582BE63A" w14:textId="77777777"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2.4.3</w:t>
      </w:r>
      <w:r w:rsidRPr="00A328D8">
        <w:rPr>
          <w:sz w:val="20"/>
          <w:szCs w:val="20"/>
        </w:rPr>
        <w:tab/>
        <w:t>Évaluer et réviser annuellement le programme de santé globale</w:t>
      </w:r>
      <w:r w:rsidRPr="00A328D8">
        <w:rPr>
          <w:sz w:val="20"/>
          <w:szCs w:val="20"/>
        </w:rPr>
        <w:tab/>
        <w:t>5</w:t>
      </w:r>
    </w:p>
    <w:p w14:paraId="272C1AB6" w14:textId="77777777"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2.4.4</w:t>
      </w:r>
      <w:r w:rsidRPr="00A328D8">
        <w:rPr>
          <w:sz w:val="20"/>
          <w:szCs w:val="20"/>
        </w:rPr>
        <w:tab/>
        <w:t>Assurer la promotion de la santé et du mieux être en milieu de travail</w:t>
      </w:r>
      <w:r w:rsidRPr="00A328D8">
        <w:rPr>
          <w:sz w:val="20"/>
          <w:szCs w:val="20"/>
        </w:rPr>
        <w:tab/>
        <w:t>5</w:t>
      </w:r>
    </w:p>
    <w:p w14:paraId="62097136" w14:textId="77777777" w:rsidR="00EA2177" w:rsidRPr="00A328D8" w:rsidRDefault="00EA2177" w:rsidP="002C03F8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</w:p>
    <w:p w14:paraId="1F490E32" w14:textId="77777777" w:rsidR="002C03F8" w:rsidRPr="00E34707" w:rsidRDefault="002C03F8" w:rsidP="002C03F8">
      <w:pPr>
        <w:tabs>
          <w:tab w:val="left" w:pos="1053"/>
          <w:tab w:val="left" w:leader="dot" w:pos="8982"/>
          <w:tab w:val="right" w:pos="9350"/>
        </w:tabs>
        <w:ind w:left="1210" w:hanging="770"/>
        <w:rPr>
          <w:szCs w:val="20"/>
        </w:rPr>
      </w:pPr>
    </w:p>
    <w:p w14:paraId="50B24504" w14:textId="77777777" w:rsidR="002C03F8" w:rsidRPr="00BF31B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3</w:t>
      </w:r>
      <w:r w:rsidRPr="00D3183E">
        <w:rPr>
          <w:b/>
          <w:sz w:val="20"/>
          <w:szCs w:val="20"/>
        </w:rPr>
        <w:t>:</w:t>
      </w:r>
      <w:r w:rsidRPr="00D3183E">
        <w:rPr>
          <w:b/>
          <w:sz w:val="20"/>
          <w:szCs w:val="20"/>
        </w:rPr>
        <w:tab/>
        <w:t>FONTIONNEMENT</w:t>
      </w:r>
      <w:r w:rsidRPr="00BF31B7">
        <w:rPr>
          <w:b/>
          <w:sz w:val="20"/>
          <w:szCs w:val="20"/>
        </w:rPr>
        <w:t xml:space="preserve"> </w:t>
      </w:r>
    </w:p>
    <w:p w14:paraId="620E94C6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leader="dot" w:pos="8982"/>
          <w:tab w:val="right" w:pos="9180"/>
          <w:tab w:val="right" w:pos="935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Réunions régulières</w:t>
      </w:r>
      <w:r w:rsidRPr="00BF31B7"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14:paraId="646E6677" w14:textId="77777777" w:rsidR="002C03F8" w:rsidRDefault="001D6EE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Fréquence des réunions</w:t>
      </w:r>
      <w:r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14:paraId="7A5DCAB4" w14:textId="77777777" w:rsidR="002C03F8" w:rsidRDefault="002C03F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Avis de</w:t>
      </w:r>
      <w:r w:rsidR="001D6EE8">
        <w:rPr>
          <w:sz w:val="20"/>
          <w:szCs w:val="20"/>
        </w:rPr>
        <w:t xml:space="preserve"> convocation et ordre du jour 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14:paraId="7B3655AC" w14:textId="77777777" w:rsidR="002C03F8" w:rsidRDefault="001D6EE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Quorum</w:t>
      </w:r>
      <w:r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14:paraId="6E81921B" w14:textId="77777777" w:rsidR="002C03F8" w:rsidRPr="00B36083" w:rsidRDefault="001D6EE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Compte rendu</w:t>
      </w:r>
      <w:r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7BCF01ED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leader="dot" w:pos="8982"/>
          <w:tab w:val="right" w:pos="9180"/>
          <w:tab w:val="right" w:pos="9350"/>
        </w:tabs>
        <w:spacing w:before="80"/>
        <w:ind w:left="442" w:hanging="442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B36083">
        <w:rPr>
          <w:b/>
          <w:sz w:val="20"/>
          <w:szCs w:val="20"/>
        </w:rPr>
        <w:t>2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Rôle et responsabilités des membres</w:t>
      </w:r>
      <w:r w:rsidRPr="00284387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4F89E57F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2412"/>
          <w:tab w:val="left" w:leader="dot" w:pos="8982"/>
          <w:tab w:val="right" w:pos="9180"/>
          <w:tab w:val="right" w:pos="9350"/>
        </w:tabs>
        <w:spacing w:before="80"/>
        <w:ind w:left="1210" w:hanging="778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Pr="00245C53">
        <w:rPr>
          <w:sz w:val="20"/>
          <w:szCs w:val="20"/>
        </w:rPr>
        <w:t>.1</w:t>
      </w:r>
      <w:r w:rsidRPr="00245C53">
        <w:rPr>
          <w:sz w:val="20"/>
          <w:szCs w:val="20"/>
        </w:rPr>
        <w:tab/>
        <w:t>Coprésidents</w:t>
      </w:r>
      <w:r w:rsidR="001D6EE8">
        <w:rPr>
          <w:sz w:val="20"/>
          <w:szCs w:val="20"/>
        </w:rPr>
        <w:tab/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78361179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198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.2.1</w:t>
      </w:r>
      <w:r w:rsidR="001D6EE8">
        <w:rPr>
          <w:sz w:val="20"/>
          <w:szCs w:val="20"/>
        </w:rPr>
        <w:t>.1</w:t>
      </w:r>
      <w:r w:rsidR="001D6EE8">
        <w:rPr>
          <w:sz w:val="20"/>
          <w:szCs w:val="20"/>
        </w:rPr>
        <w:tab/>
        <w:t>Responsabilités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4D495514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198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.1.1</w:t>
      </w:r>
      <w:r w:rsidR="001D6EE8">
        <w:rPr>
          <w:sz w:val="20"/>
          <w:szCs w:val="20"/>
        </w:rPr>
        <w:t>.2</w:t>
      </w:r>
      <w:r w:rsidR="001D6EE8">
        <w:rPr>
          <w:sz w:val="20"/>
          <w:szCs w:val="20"/>
        </w:rPr>
        <w:tab/>
        <w:t>Absence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1151BF81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2412"/>
          <w:tab w:val="left" w:leader="dot" w:pos="8982"/>
          <w:tab w:val="right" w:pos="9180"/>
          <w:tab w:val="right" w:pos="9350"/>
        </w:tabs>
        <w:spacing w:before="40"/>
        <w:ind w:left="1210" w:hanging="778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Pr="00245C53">
        <w:rPr>
          <w:sz w:val="20"/>
          <w:szCs w:val="20"/>
        </w:rPr>
        <w:t>.2</w:t>
      </w:r>
      <w:r w:rsidRPr="00245C53">
        <w:rPr>
          <w:sz w:val="20"/>
          <w:szCs w:val="20"/>
        </w:rPr>
        <w:tab/>
        <w:t>Personne-ressource et soutien administratif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082C662C" w14:textId="77777777"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231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.2.1</w:t>
      </w:r>
      <w:r w:rsidR="001D6EE8">
        <w:rPr>
          <w:sz w:val="20"/>
          <w:szCs w:val="20"/>
        </w:rPr>
        <w:tab/>
        <w:t>Responsabilités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2A586334" w14:textId="77777777"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231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.2.2</w:t>
      </w:r>
      <w:r w:rsidR="001D6EE8">
        <w:rPr>
          <w:sz w:val="20"/>
          <w:szCs w:val="20"/>
        </w:rPr>
        <w:tab/>
        <w:t>Absence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1BE284BB" w14:textId="77777777"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1980"/>
          <w:tab w:val="left" w:leader="dot" w:pos="8982"/>
          <w:tab w:val="right" w:pos="9180"/>
          <w:tab w:val="right" w:pos="9350"/>
        </w:tabs>
        <w:spacing w:before="40"/>
        <w:ind w:left="1210" w:hanging="778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.3</w:t>
      </w:r>
      <w:r w:rsidR="001D6EE8">
        <w:rPr>
          <w:sz w:val="20"/>
          <w:szCs w:val="20"/>
        </w:rPr>
        <w:tab/>
        <w:t>Membres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5C0AAE4F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2412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.3.1</w:t>
      </w:r>
      <w:r w:rsidR="001D6EE8">
        <w:rPr>
          <w:sz w:val="20"/>
          <w:szCs w:val="20"/>
        </w:rPr>
        <w:tab/>
        <w:t>Responsabilités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14:paraId="20CDE544" w14:textId="77777777"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pos="154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Processus d</w:t>
      </w:r>
      <w:r w:rsidRPr="0058728D">
        <w:rPr>
          <w:b/>
          <w:sz w:val="20"/>
          <w:szCs w:val="20"/>
        </w:rPr>
        <w:t>écision</w:t>
      </w:r>
      <w:r>
        <w:rPr>
          <w:b/>
          <w:sz w:val="20"/>
          <w:szCs w:val="20"/>
        </w:rPr>
        <w:t>nel</w:t>
      </w:r>
      <w:r w:rsidRPr="00423ABB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14:paraId="15E13002" w14:textId="77777777"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4</w:t>
      </w:r>
      <w:r w:rsidRPr="0058728D">
        <w:rPr>
          <w:b/>
          <w:sz w:val="20"/>
          <w:szCs w:val="20"/>
        </w:rPr>
        <w:tab/>
        <w:t>Invités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14:paraId="7AFB6915" w14:textId="77777777"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5</w:t>
      </w:r>
      <w:r w:rsidRPr="0058728D">
        <w:rPr>
          <w:b/>
          <w:sz w:val="20"/>
          <w:szCs w:val="20"/>
        </w:rPr>
        <w:tab/>
        <w:t>Plan d’action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14:paraId="19FB38DA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6</w:t>
      </w:r>
      <w:r w:rsidRPr="0058728D">
        <w:rPr>
          <w:b/>
          <w:sz w:val="20"/>
          <w:szCs w:val="20"/>
        </w:rPr>
        <w:tab/>
        <w:t>Rapport annuel</w:t>
      </w:r>
      <w:r w:rsidRPr="00F351CD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14:paraId="55C0BE2A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770"/>
          <w:tab w:val="left" w:pos="990"/>
          <w:tab w:val="left" w:leader="dot" w:pos="8982"/>
          <w:tab w:val="right" w:pos="9180"/>
          <w:tab w:val="right" w:pos="9350"/>
        </w:tabs>
        <w:spacing w:before="80"/>
        <w:ind w:left="440" w:hanging="44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B36083">
        <w:rPr>
          <w:b/>
          <w:sz w:val="20"/>
          <w:szCs w:val="20"/>
        </w:rPr>
        <w:t>7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Comité de travail</w:t>
      </w:r>
      <w:r w:rsidRPr="00284387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14:paraId="5E4C2939" w14:textId="77777777" w:rsidR="002C03F8" w:rsidRPr="00E34707" w:rsidRDefault="002C03F8" w:rsidP="002C03F8">
      <w:pPr>
        <w:tabs>
          <w:tab w:val="left" w:pos="720"/>
          <w:tab w:val="left" w:pos="990"/>
          <w:tab w:val="left" w:leader="dot" w:pos="8982"/>
          <w:tab w:val="right" w:pos="9350"/>
        </w:tabs>
        <w:rPr>
          <w:szCs w:val="20"/>
        </w:rPr>
      </w:pPr>
    </w:p>
    <w:p w14:paraId="2AD652FD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99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 w:rsidRPr="00D3183E">
        <w:rPr>
          <w:b/>
          <w:sz w:val="20"/>
          <w:szCs w:val="20"/>
        </w:rPr>
        <w:t xml:space="preserve">ARTICLE </w:t>
      </w:r>
      <w:r>
        <w:rPr>
          <w:b/>
          <w:sz w:val="20"/>
          <w:szCs w:val="20"/>
        </w:rPr>
        <w:t>4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ÉTHIQUE</w:t>
      </w:r>
    </w:p>
    <w:p w14:paraId="7B3A813C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60"/>
        <w:ind w:left="440" w:hanging="440"/>
        <w:rPr>
          <w:sz w:val="20"/>
        </w:rPr>
      </w:pPr>
      <w:r>
        <w:rPr>
          <w:b/>
          <w:sz w:val="20"/>
        </w:rPr>
        <w:t>4</w:t>
      </w:r>
      <w:r w:rsidRPr="00E1332F">
        <w:rPr>
          <w:b/>
          <w:sz w:val="20"/>
        </w:rPr>
        <w:t>.1</w:t>
      </w:r>
      <w:r w:rsidRPr="00E1332F">
        <w:rPr>
          <w:b/>
          <w:sz w:val="20"/>
        </w:rPr>
        <w:tab/>
        <w:t>Règles d’éthiques</w:t>
      </w:r>
      <w:r w:rsidR="001D6EE8">
        <w:rPr>
          <w:sz w:val="20"/>
        </w:rPr>
        <w:tab/>
      </w:r>
      <w:r w:rsidR="00C3174C">
        <w:rPr>
          <w:sz w:val="20"/>
        </w:rPr>
        <w:t>7</w:t>
      </w:r>
    </w:p>
    <w:p w14:paraId="0E7CC606" w14:textId="77777777" w:rsidR="002C03F8" w:rsidRPr="00E3470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990"/>
          <w:tab w:val="left" w:pos="1287"/>
          <w:tab w:val="left" w:leader="dot" w:pos="8982"/>
          <w:tab w:val="right" w:pos="9180"/>
          <w:tab w:val="right" w:pos="9350"/>
        </w:tabs>
        <w:rPr>
          <w:b/>
          <w:szCs w:val="20"/>
        </w:rPr>
      </w:pPr>
    </w:p>
    <w:p w14:paraId="63C584F5" w14:textId="77777777"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99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5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MISE EN ŒUVRE DES STATUTS</w:t>
      </w:r>
    </w:p>
    <w:p w14:paraId="2B8A8E5C" w14:textId="77777777"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60"/>
        <w:ind w:left="440" w:hanging="440"/>
        <w:rPr>
          <w:sz w:val="20"/>
        </w:rPr>
      </w:pPr>
      <w:r>
        <w:rPr>
          <w:b/>
          <w:sz w:val="20"/>
        </w:rPr>
        <w:t>5</w:t>
      </w:r>
      <w:r w:rsidRPr="00E1332F">
        <w:rPr>
          <w:b/>
          <w:sz w:val="20"/>
        </w:rPr>
        <w:t>.1</w:t>
      </w:r>
      <w:r w:rsidRPr="00E1332F">
        <w:rPr>
          <w:b/>
          <w:sz w:val="20"/>
        </w:rPr>
        <w:tab/>
      </w:r>
      <w:r>
        <w:rPr>
          <w:b/>
          <w:sz w:val="20"/>
        </w:rPr>
        <w:t>Entrée en vigueur</w:t>
      </w:r>
      <w:r w:rsidR="001D6EE8">
        <w:rPr>
          <w:sz w:val="20"/>
        </w:rPr>
        <w:tab/>
      </w:r>
      <w:r w:rsidR="00C3174C">
        <w:rPr>
          <w:sz w:val="20"/>
        </w:rPr>
        <w:t>8</w:t>
      </w:r>
    </w:p>
    <w:p w14:paraId="7D8433B6" w14:textId="77777777" w:rsidR="00B722C7" w:rsidRDefault="00B722C7" w:rsidP="002C03F8"/>
    <w:p w14:paraId="53C0DA95" w14:textId="77777777" w:rsidR="002C03F8" w:rsidRDefault="002C03F8" w:rsidP="002C03F8"/>
    <w:p w14:paraId="288E5D92" w14:textId="77777777" w:rsidR="002C03F8" w:rsidRDefault="002C03F8" w:rsidP="002C03F8"/>
    <w:p w14:paraId="78A882E7" w14:textId="77777777" w:rsidR="002C03F8" w:rsidRDefault="002C03F8" w:rsidP="002C03F8"/>
    <w:p w14:paraId="73B2C217" w14:textId="77777777" w:rsidR="002C03F8" w:rsidRDefault="002C03F8" w:rsidP="002C03F8"/>
    <w:p w14:paraId="2BCCD508" w14:textId="77777777" w:rsidR="002C03F8" w:rsidRDefault="002C03F8" w:rsidP="002C03F8"/>
    <w:p w14:paraId="6C15644D" w14:textId="77777777" w:rsidR="002C03F8" w:rsidRDefault="002C03F8" w:rsidP="002C03F8"/>
    <w:p w14:paraId="0BB5DA5B" w14:textId="77777777" w:rsidR="00187125" w:rsidRDefault="00187125">
      <w:pPr>
        <w:rPr>
          <w:b/>
          <w:sz w:val="20"/>
          <w:szCs w:val="20"/>
        </w:rPr>
        <w:sectPr w:rsidR="00187125" w:rsidSect="000D0FAB">
          <w:footerReference w:type="default" r:id="rId10"/>
          <w:pgSz w:w="12240" w:h="15840"/>
          <w:pgMar w:top="1276" w:right="1800" w:bottom="1440" w:left="1800" w:header="708" w:footer="708" w:gutter="0"/>
          <w:cols w:space="708"/>
          <w:titlePg/>
          <w:docGrid w:linePitch="360"/>
        </w:sectPr>
      </w:pPr>
    </w:p>
    <w:p w14:paraId="5A869C9D" w14:textId="77777777" w:rsidR="002C03F8" w:rsidRDefault="002C03F8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ARTICLE 1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MANDAT</w:t>
      </w:r>
    </w:p>
    <w:p w14:paraId="79331EC7" w14:textId="77777777" w:rsidR="007F1219" w:rsidRPr="00265A5B" w:rsidRDefault="007F1219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</w:p>
    <w:p w14:paraId="3930C024" w14:textId="77777777" w:rsidR="002C03F8" w:rsidRPr="007056F5" w:rsidRDefault="002C03F8" w:rsidP="007056F5">
      <w:pPr>
        <w:pStyle w:val="En-tte"/>
        <w:numPr>
          <w:ilvl w:val="1"/>
          <w:numId w:val="5"/>
        </w:numPr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 w:line="276" w:lineRule="auto"/>
        <w:rPr>
          <w:sz w:val="20"/>
          <w:szCs w:val="20"/>
        </w:rPr>
      </w:pPr>
      <w:r>
        <w:rPr>
          <w:b/>
          <w:sz w:val="20"/>
          <w:szCs w:val="20"/>
        </w:rPr>
        <w:t>Défin</w:t>
      </w:r>
      <w:r w:rsidRPr="00265A5B">
        <w:rPr>
          <w:b/>
          <w:sz w:val="20"/>
          <w:szCs w:val="20"/>
        </w:rPr>
        <w:t>ition</w:t>
      </w:r>
    </w:p>
    <w:p w14:paraId="1E47E4B2" w14:textId="77777777" w:rsidR="00EA2177" w:rsidRPr="00A328D8" w:rsidRDefault="002C03F8" w:rsidP="001075F3">
      <w:pPr>
        <w:ind w:left="440"/>
        <w:jc w:val="both"/>
        <w:rPr>
          <w:rFonts w:cs="Arial"/>
          <w:sz w:val="20"/>
        </w:rPr>
      </w:pPr>
      <w:r w:rsidRPr="006421E2">
        <w:rPr>
          <w:rFonts w:cs="Arial"/>
          <w:sz w:val="20"/>
          <w:szCs w:val="20"/>
        </w:rPr>
        <w:t xml:space="preserve">Le CECC se dote </w:t>
      </w:r>
      <w:r w:rsidR="001075F3">
        <w:rPr>
          <w:rFonts w:cs="Arial"/>
          <w:sz w:val="20"/>
        </w:rPr>
        <w:t xml:space="preserve">d’un Comité de santé et de sécurité consultatif ayant </w:t>
      </w:r>
      <w:r w:rsidR="00EA2177" w:rsidRPr="00F41B44">
        <w:rPr>
          <w:rFonts w:cs="Arial"/>
          <w:sz w:val="20"/>
        </w:rPr>
        <w:t>les</w:t>
      </w:r>
      <w:r w:rsidR="00EA2177" w:rsidRPr="00A328D8">
        <w:rPr>
          <w:rFonts w:cs="Arial"/>
          <w:sz w:val="20"/>
        </w:rPr>
        <w:t xml:space="preserve"> mandats suivants : </w:t>
      </w:r>
    </w:p>
    <w:p w14:paraId="471D3C4F" w14:textId="77777777" w:rsidR="001075F3" w:rsidRPr="00A328D8" w:rsidRDefault="00EA2177" w:rsidP="00EA2177">
      <w:pPr>
        <w:pStyle w:val="Paragraphedeliste"/>
        <w:numPr>
          <w:ilvl w:val="0"/>
          <w:numId w:val="17"/>
        </w:numPr>
        <w:jc w:val="both"/>
        <w:rPr>
          <w:rFonts w:cs="Arial"/>
          <w:sz w:val="20"/>
        </w:rPr>
      </w:pPr>
      <w:r w:rsidRPr="00A328D8">
        <w:rPr>
          <w:rFonts w:cs="Arial"/>
          <w:sz w:val="20"/>
        </w:rPr>
        <w:t xml:space="preserve">Dans une approche normative et légale, </w:t>
      </w:r>
      <w:r w:rsidR="001075F3" w:rsidRPr="00A328D8">
        <w:rPr>
          <w:rFonts w:cs="Arial"/>
          <w:sz w:val="20"/>
        </w:rPr>
        <w:t xml:space="preserve">la prévention en matière de santé et sécurité auprès de la communauté collégiale. </w:t>
      </w:r>
    </w:p>
    <w:p w14:paraId="479F6CA7" w14:textId="7E61DCC4" w:rsidR="00EA2177" w:rsidRPr="00A328D8" w:rsidRDefault="00EA2177" w:rsidP="00EA2177">
      <w:pPr>
        <w:pStyle w:val="Paragraphedeliste"/>
        <w:numPr>
          <w:ilvl w:val="0"/>
          <w:numId w:val="17"/>
        </w:numPr>
        <w:jc w:val="both"/>
        <w:rPr>
          <w:rFonts w:cs="Arial"/>
          <w:sz w:val="20"/>
        </w:rPr>
      </w:pPr>
      <w:r w:rsidRPr="00A328D8">
        <w:rPr>
          <w:rFonts w:cs="Arial"/>
          <w:sz w:val="20"/>
        </w:rPr>
        <w:t>Dans une approche volontaire basée sur l’</w:t>
      </w:r>
      <w:r w:rsidR="00935E05" w:rsidRPr="00A328D8">
        <w:rPr>
          <w:rFonts w:cs="Arial"/>
          <w:sz w:val="20"/>
        </w:rPr>
        <w:t>engagement du CECC, le maintien</w:t>
      </w:r>
      <w:r w:rsidRPr="00A328D8">
        <w:rPr>
          <w:rFonts w:cs="Arial"/>
          <w:sz w:val="20"/>
        </w:rPr>
        <w:t xml:space="preserve"> et l’amélioration de la santé et du mieux</w:t>
      </w:r>
      <w:r w:rsidR="006F2C51">
        <w:rPr>
          <w:rFonts w:cs="Arial"/>
          <w:sz w:val="20"/>
        </w:rPr>
        <w:t>-</w:t>
      </w:r>
      <w:r w:rsidRPr="00A328D8">
        <w:rPr>
          <w:rFonts w:cs="Arial"/>
          <w:sz w:val="20"/>
        </w:rPr>
        <w:t>être du personnel.</w:t>
      </w:r>
    </w:p>
    <w:p w14:paraId="4A182739" w14:textId="77777777" w:rsidR="001075F3" w:rsidRPr="00A328D8" w:rsidRDefault="001075F3" w:rsidP="001075F3">
      <w:pPr>
        <w:tabs>
          <w:tab w:val="left" w:pos="440"/>
        </w:tabs>
        <w:jc w:val="both"/>
        <w:rPr>
          <w:rFonts w:cs="Arial"/>
          <w:b/>
          <w:sz w:val="12"/>
        </w:rPr>
      </w:pPr>
    </w:p>
    <w:p w14:paraId="1BA58668" w14:textId="77777777" w:rsidR="001075F3" w:rsidRPr="00A85F21" w:rsidRDefault="001075F3" w:rsidP="001075F3">
      <w:pPr>
        <w:tabs>
          <w:tab w:val="left" w:pos="440"/>
        </w:tabs>
        <w:jc w:val="both"/>
        <w:rPr>
          <w:rFonts w:cs="Arial"/>
          <w:b/>
          <w:sz w:val="12"/>
        </w:rPr>
      </w:pPr>
    </w:p>
    <w:p w14:paraId="38220F4F" w14:textId="77777777" w:rsidR="002C03F8" w:rsidRPr="006421E2" w:rsidRDefault="002C03F8" w:rsidP="001075F3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 w:line="276" w:lineRule="auto"/>
        <w:ind w:left="435"/>
        <w:jc w:val="both"/>
        <w:rPr>
          <w:b/>
          <w:sz w:val="20"/>
          <w:szCs w:val="20"/>
        </w:rPr>
      </w:pPr>
    </w:p>
    <w:p w14:paraId="0DB22723" w14:textId="77777777" w:rsidR="002C03F8" w:rsidRDefault="002C03F8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2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STRUCTURE</w:t>
      </w:r>
    </w:p>
    <w:p w14:paraId="0694309A" w14:textId="77777777" w:rsidR="007F1219" w:rsidRPr="00265A5B" w:rsidRDefault="007F1219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</w:p>
    <w:p w14:paraId="7E1930F9" w14:textId="77777777" w:rsidR="002C03F8" w:rsidRDefault="002C03F8" w:rsidP="00EA0B7B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  <w:t>Composition</w:t>
      </w:r>
    </w:p>
    <w:p w14:paraId="2778C708" w14:textId="39EF41BF" w:rsidR="007056F5" w:rsidRPr="0099040E" w:rsidRDefault="00A328D8" w:rsidP="002A775F">
      <w:pPr>
        <w:tabs>
          <w:tab w:val="left" w:pos="6120"/>
        </w:tabs>
        <w:spacing w:before="120"/>
        <w:ind w:left="1210" w:hanging="359"/>
        <w:jc w:val="both"/>
        <w:rPr>
          <w:b/>
          <w:sz w:val="20"/>
        </w:rPr>
      </w:pPr>
      <w:r w:rsidRPr="00264E6D">
        <w:rPr>
          <w:b/>
          <w:sz w:val="20"/>
        </w:rPr>
        <w:t>Six</w:t>
      </w:r>
      <w:r w:rsidR="00C56152" w:rsidRPr="00264E6D">
        <w:rPr>
          <w:b/>
          <w:sz w:val="20"/>
        </w:rPr>
        <w:t xml:space="preserve"> </w:t>
      </w:r>
      <w:r w:rsidR="00EA2177" w:rsidRPr="00264E6D">
        <w:rPr>
          <w:b/>
          <w:sz w:val="20"/>
        </w:rPr>
        <w:t>(</w:t>
      </w:r>
      <w:r w:rsidR="004B5425">
        <w:rPr>
          <w:b/>
          <w:sz w:val="20"/>
        </w:rPr>
        <w:t>7</w:t>
      </w:r>
      <w:r w:rsidR="00EA2177" w:rsidRPr="00264E6D">
        <w:rPr>
          <w:b/>
          <w:sz w:val="20"/>
        </w:rPr>
        <w:t>)</w:t>
      </w:r>
      <w:r w:rsidR="007056F5" w:rsidRPr="00264E6D">
        <w:rPr>
          <w:b/>
          <w:sz w:val="20"/>
        </w:rPr>
        <w:t xml:space="preserve"> </w:t>
      </w:r>
      <w:r w:rsidR="007056F5">
        <w:rPr>
          <w:b/>
          <w:sz w:val="20"/>
        </w:rPr>
        <w:t xml:space="preserve">représentants </w:t>
      </w:r>
      <w:r w:rsidR="00FF4200">
        <w:rPr>
          <w:b/>
          <w:sz w:val="20"/>
        </w:rPr>
        <w:t>du personnel du CECC</w:t>
      </w:r>
      <w:r w:rsidR="007056F5" w:rsidRPr="0099040E">
        <w:rPr>
          <w:b/>
          <w:sz w:val="20"/>
        </w:rPr>
        <w:t> :</w:t>
      </w:r>
    </w:p>
    <w:p w14:paraId="5F783A12" w14:textId="5EBAD726" w:rsidR="00C56152" w:rsidRDefault="00A328D8" w:rsidP="007056F5">
      <w:pPr>
        <w:numPr>
          <w:ilvl w:val="0"/>
          <w:numId w:val="12"/>
        </w:numPr>
        <w:tabs>
          <w:tab w:val="clear" w:pos="1930"/>
          <w:tab w:val="left" w:pos="1540"/>
          <w:tab w:val="left" w:pos="5310"/>
          <w:tab w:val="left" w:pos="6120"/>
        </w:tabs>
        <w:spacing w:before="60"/>
        <w:ind w:left="1540" w:hanging="330"/>
        <w:jc w:val="both"/>
        <w:rPr>
          <w:sz w:val="20"/>
        </w:rPr>
      </w:pPr>
      <w:r w:rsidRPr="00264E6D">
        <w:rPr>
          <w:sz w:val="20"/>
        </w:rPr>
        <w:t>Deux</w:t>
      </w:r>
      <w:r w:rsidR="00C56152" w:rsidRPr="00662A32">
        <w:rPr>
          <w:color w:val="FF0000"/>
          <w:sz w:val="20"/>
        </w:rPr>
        <w:t xml:space="preserve"> </w:t>
      </w:r>
      <w:r w:rsidR="00C56152">
        <w:rPr>
          <w:sz w:val="20"/>
        </w:rPr>
        <w:t>(</w:t>
      </w:r>
      <w:r>
        <w:rPr>
          <w:sz w:val="20"/>
        </w:rPr>
        <w:t>2</w:t>
      </w:r>
      <w:r w:rsidR="00C56152">
        <w:rPr>
          <w:sz w:val="20"/>
        </w:rPr>
        <w:t>) membres représentant le personnel de soutien</w:t>
      </w:r>
      <w:r w:rsidR="004B5425">
        <w:rPr>
          <w:sz w:val="20"/>
        </w:rPr>
        <w:t>;</w:t>
      </w:r>
    </w:p>
    <w:p w14:paraId="2258BF46" w14:textId="77777777" w:rsidR="007056F5" w:rsidRDefault="00A328D8" w:rsidP="00456D44">
      <w:pPr>
        <w:numPr>
          <w:ilvl w:val="0"/>
          <w:numId w:val="12"/>
        </w:numPr>
        <w:tabs>
          <w:tab w:val="clear" w:pos="1930"/>
          <w:tab w:val="left" w:pos="1540"/>
          <w:tab w:val="left" w:pos="5310"/>
          <w:tab w:val="left" w:pos="6120"/>
        </w:tabs>
        <w:spacing w:before="60"/>
        <w:ind w:left="1540" w:hanging="330"/>
        <w:jc w:val="both"/>
        <w:rPr>
          <w:sz w:val="20"/>
        </w:rPr>
      </w:pPr>
      <w:r w:rsidRPr="00264E6D">
        <w:rPr>
          <w:sz w:val="20"/>
        </w:rPr>
        <w:t>Deux</w:t>
      </w:r>
      <w:r w:rsidR="007056F5" w:rsidRPr="00264E6D">
        <w:rPr>
          <w:sz w:val="20"/>
        </w:rPr>
        <w:t xml:space="preserve"> </w:t>
      </w:r>
      <w:r w:rsidR="00662A32">
        <w:rPr>
          <w:sz w:val="20"/>
        </w:rPr>
        <w:t xml:space="preserve">(2) </w:t>
      </w:r>
      <w:r w:rsidR="007056F5">
        <w:rPr>
          <w:sz w:val="20"/>
        </w:rPr>
        <w:t xml:space="preserve">membres du Syndicat du personnel enseignant; </w:t>
      </w:r>
    </w:p>
    <w:p w14:paraId="41AEA823" w14:textId="2ABA225E" w:rsidR="007056F5" w:rsidRDefault="00FF4200" w:rsidP="00C56152">
      <w:pPr>
        <w:numPr>
          <w:ilvl w:val="0"/>
          <w:numId w:val="12"/>
        </w:numPr>
        <w:tabs>
          <w:tab w:val="left" w:pos="1540"/>
          <w:tab w:val="left" w:pos="1870"/>
          <w:tab w:val="left" w:pos="5310"/>
          <w:tab w:val="left" w:pos="6120"/>
        </w:tabs>
        <w:spacing w:before="40"/>
        <w:ind w:left="1540" w:hanging="330"/>
        <w:jc w:val="both"/>
        <w:rPr>
          <w:sz w:val="20"/>
        </w:rPr>
      </w:pPr>
      <w:r>
        <w:rPr>
          <w:sz w:val="20"/>
        </w:rPr>
        <w:t>Un (1</w:t>
      </w:r>
      <w:r w:rsidR="007056F5">
        <w:rPr>
          <w:sz w:val="20"/>
        </w:rPr>
        <w:t xml:space="preserve">) membre </w:t>
      </w:r>
      <w:r>
        <w:rPr>
          <w:sz w:val="20"/>
        </w:rPr>
        <w:t>représentant l</w:t>
      </w:r>
      <w:r w:rsidR="007056F5">
        <w:rPr>
          <w:sz w:val="20"/>
        </w:rPr>
        <w:t>es professionnels non enseignants;</w:t>
      </w:r>
    </w:p>
    <w:p w14:paraId="41C52BCB" w14:textId="6FDFEC59" w:rsidR="004B5425" w:rsidRPr="00C56152" w:rsidRDefault="004B5425" w:rsidP="00C56152">
      <w:pPr>
        <w:numPr>
          <w:ilvl w:val="0"/>
          <w:numId w:val="12"/>
        </w:numPr>
        <w:tabs>
          <w:tab w:val="left" w:pos="1540"/>
          <w:tab w:val="left" w:pos="1870"/>
          <w:tab w:val="left" w:pos="5310"/>
          <w:tab w:val="left" w:pos="6120"/>
        </w:tabs>
        <w:spacing w:before="40"/>
        <w:ind w:left="1540" w:hanging="330"/>
        <w:jc w:val="both"/>
        <w:rPr>
          <w:sz w:val="20"/>
        </w:rPr>
      </w:pPr>
      <w:r>
        <w:rPr>
          <w:sz w:val="20"/>
        </w:rPr>
        <w:t xml:space="preserve">Un (1) membre représentant </w:t>
      </w:r>
      <w:r>
        <w:rPr>
          <w:sz w:val="20"/>
        </w:rPr>
        <w:t>Formation continue Charlevoix.</w:t>
      </w:r>
    </w:p>
    <w:p w14:paraId="64751A09" w14:textId="77777777" w:rsidR="00FF4200" w:rsidRDefault="00FF4200" w:rsidP="00FF4200">
      <w:pPr>
        <w:tabs>
          <w:tab w:val="left" w:pos="1540"/>
          <w:tab w:val="left" w:pos="1870"/>
          <w:tab w:val="left" w:pos="5310"/>
          <w:tab w:val="left" w:pos="6120"/>
        </w:tabs>
        <w:spacing w:before="40"/>
        <w:jc w:val="both"/>
        <w:rPr>
          <w:sz w:val="20"/>
        </w:rPr>
      </w:pPr>
    </w:p>
    <w:p w14:paraId="7B74A481" w14:textId="77777777" w:rsidR="007056F5" w:rsidRPr="004333FC" w:rsidRDefault="007056F5" w:rsidP="007056F5">
      <w:pPr>
        <w:tabs>
          <w:tab w:val="left" w:pos="5310"/>
        </w:tabs>
        <w:ind w:left="331"/>
        <w:jc w:val="both"/>
        <w:rPr>
          <w:sz w:val="16"/>
        </w:rPr>
      </w:pPr>
    </w:p>
    <w:p w14:paraId="44D7F5E1" w14:textId="77777777" w:rsidR="007056F5" w:rsidRPr="00B10B8E" w:rsidRDefault="00FF4200" w:rsidP="00FF4200">
      <w:pPr>
        <w:tabs>
          <w:tab w:val="left" w:pos="1210"/>
          <w:tab w:val="left" w:pos="5310"/>
        </w:tabs>
        <w:jc w:val="both"/>
        <w:rPr>
          <w:sz w:val="20"/>
        </w:rPr>
      </w:pPr>
      <w:r>
        <w:rPr>
          <w:b/>
          <w:sz w:val="20"/>
        </w:rPr>
        <w:tab/>
      </w:r>
      <w:r w:rsidR="00C56152">
        <w:rPr>
          <w:b/>
          <w:sz w:val="20"/>
        </w:rPr>
        <w:t>Un (1</w:t>
      </w:r>
      <w:r w:rsidR="007056F5">
        <w:rPr>
          <w:b/>
          <w:sz w:val="20"/>
        </w:rPr>
        <w:t xml:space="preserve">) </w:t>
      </w:r>
      <w:r w:rsidR="007056F5" w:rsidRPr="00B10B8E">
        <w:rPr>
          <w:b/>
          <w:sz w:val="20"/>
        </w:rPr>
        <w:t>représentant</w:t>
      </w:r>
      <w:r w:rsidR="007056F5">
        <w:rPr>
          <w:b/>
          <w:sz w:val="20"/>
        </w:rPr>
        <w:t xml:space="preserve"> de</w:t>
      </w:r>
      <w:r w:rsidR="007056F5" w:rsidRPr="00B10B8E">
        <w:rPr>
          <w:b/>
          <w:sz w:val="20"/>
        </w:rPr>
        <w:t xml:space="preserve"> </w:t>
      </w:r>
      <w:r>
        <w:rPr>
          <w:b/>
          <w:sz w:val="20"/>
        </w:rPr>
        <w:t>la Direction du CECC</w:t>
      </w:r>
      <w:r w:rsidR="007056F5">
        <w:rPr>
          <w:b/>
          <w:sz w:val="20"/>
        </w:rPr>
        <w:t> :</w:t>
      </w:r>
    </w:p>
    <w:p w14:paraId="2C008CE2" w14:textId="15020BDE" w:rsidR="007056F5" w:rsidRPr="00C56152" w:rsidRDefault="007056F5" w:rsidP="00C56152">
      <w:pPr>
        <w:numPr>
          <w:ilvl w:val="0"/>
          <w:numId w:val="13"/>
        </w:numPr>
        <w:tabs>
          <w:tab w:val="clear" w:pos="1930"/>
          <w:tab w:val="left" w:pos="1540"/>
        </w:tabs>
        <w:spacing w:before="40"/>
        <w:ind w:left="1540" w:hanging="330"/>
        <w:jc w:val="both"/>
        <w:rPr>
          <w:sz w:val="20"/>
        </w:rPr>
      </w:pPr>
      <w:r>
        <w:rPr>
          <w:sz w:val="20"/>
        </w:rPr>
        <w:t>Un (1) gestionnaire à la coordination du CECC</w:t>
      </w:r>
      <w:r w:rsidR="004B5425">
        <w:rPr>
          <w:sz w:val="20"/>
        </w:rPr>
        <w:t>.</w:t>
      </w:r>
    </w:p>
    <w:p w14:paraId="2C299345" w14:textId="77777777" w:rsidR="002B0B44" w:rsidRDefault="002B0B44" w:rsidP="002B0B44">
      <w:pPr>
        <w:tabs>
          <w:tab w:val="left" w:pos="5310"/>
        </w:tabs>
        <w:jc w:val="both"/>
        <w:rPr>
          <w:b/>
          <w:sz w:val="20"/>
          <w:szCs w:val="20"/>
        </w:rPr>
      </w:pPr>
    </w:p>
    <w:p w14:paraId="52037763" w14:textId="77777777" w:rsidR="002C03F8" w:rsidRPr="00265A5B" w:rsidRDefault="002C03F8" w:rsidP="00FF4200">
      <w:pPr>
        <w:tabs>
          <w:tab w:val="left" w:pos="5310"/>
        </w:tabs>
        <w:jc w:val="both"/>
        <w:rPr>
          <w:b/>
          <w:sz w:val="20"/>
          <w:szCs w:val="20"/>
        </w:rPr>
      </w:pPr>
    </w:p>
    <w:p w14:paraId="6A07E914" w14:textId="77777777" w:rsidR="002C03F8" w:rsidRDefault="002C03F8" w:rsidP="00EA0B7B">
      <w:pPr>
        <w:pStyle w:val="En-tte"/>
        <w:tabs>
          <w:tab w:val="clear" w:pos="4320"/>
          <w:tab w:val="clear" w:pos="8640"/>
          <w:tab w:val="left" w:pos="770"/>
          <w:tab w:val="left" w:leader="dot" w:pos="8982"/>
          <w:tab w:val="right" w:pos="9180"/>
          <w:tab w:val="right" w:pos="9350"/>
        </w:tabs>
        <w:spacing w:before="80" w:line="276" w:lineRule="auto"/>
        <w:ind w:left="442" w:hanging="442"/>
        <w:rPr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Remplacement ou destitution d’un représentant</w:t>
      </w:r>
    </w:p>
    <w:p w14:paraId="4C85957B" w14:textId="77777777" w:rsidR="002C03F8" w:rsidRDefault="002C03F8" w:rsidP="00EA0B7B">
      <w:pPr>
        <w:tabs>
          <w:tab w:val="left" w:pos="5310"/>
        </w:tabs>
        <w:spacing w:line="276" w:lineRule="auto"/>
        <w:ind w:left="440"/>
        <w:jc w:val="both"/>
        <w:rPr>
          <w:sz w:val="20"/>
        </w:rPr>
      </w:pPr>
      <w:r w:rsidRPr="0091130F">
        <w:rPr>
          <w:sz w:val="20"/>
        </w:rPr>
        <w:t>Les représentants des travailleurs</w:t>
      </w:r>
      <w:r>
        <w:rPr>
          <w:sz w:val="20"/>
        </w:rPr>
        <w:t xml:space="preserve"> et </w:t>
      </w:r>
      <w:r w:rsidRPr="0091130F">
        <w:rPr>
          <w:sz w:val="20"/>
        </w:rPr>
        <w:t xml:space="preserve">de l’employeur au sein du comité y exercent leurs fonctions tant et aussi longtemps que </w:t>
      </w:r>
      <w:r>
        <w:rPr>
          <w:sz w:val="20"/>
        </w:rPr>
        <w:t xml:space="preserve">leur </w:t>
      </w:r>
      <w:r w:rsidRPr="0091130F">
        <w:rPr>
          <w:sz w:val="20"/>
        </w:rPr>
        <w:t>association ou l’employeur ayant procédé à leur désignation reste habilité à ce faire et qu’ils n’ont pas été relevés de leurs fonctions par celui-ci.</w:t>
      </w:r>
    </w:p>
    <w:p w14:paraId="3BC47B22" w14:textId="77777777" w:rsidR="002C03F8" w:rsidRPr="004333FC" w:rsidRDefault="002C03F8" w:rsidP="00EA0B7B">
      <w:pPr>
        <w:tabs>
          <w:tab w:val="left" w:pos="5310"/>
        </w:tabs>
        <w:spacing w:line="276" w:lineRule="auto"/>
        <w:ind w:left="440"/>
        <w:jc w:val="both"/>
        <w:rPr>
          <w:sz w:val="16"/>
        </w:rPr>
      </w:pPr>
    </w:p>
    <w:p w14:paraId="7BB48CF5" w14:textId="77777777" w:rsidR="003807C5" w:rsidRDefault="002C03F8" w:rsidP="002B0B44">
      <w:pPr>
        <w:tabs>
          <w:tab w:val="left" w:pos="5310"/>
        </w:tabs>
        <w:spacing w:line="276" w:lineRule="auto"/>
        <w:ind w:left="440"/>
        <w:jc w:val="both"/>
        <w:rPr>
          <w:sz w:val="20"/>
        </w:rPr>
      </w:pPr>
      <w:r w:rsidRPr="00E9481E">
        <w:rPr>
          <w:sz w:val="20"/>
        </w:rPr>
        <w:t xml:space="preserve">Toute vacance </w:t>
      </w:r>
      <w:r>
        <w:rPr>
          <w:sz w:val="20"/>
        </w:rPr>
        <w:t xml:space="preserve">d’un représentant </w:t>
      </w:r>
      <w:r w:rsidRPr="00E9481E">
        <w:rPr>
          <w:sz w:val="20"/>
        </w:rPr>
        <w:t xml:space="preserve">au sein du </w:t>
      </w:r>
      <w:r w:rsidR="006421E2">
        <w:rPr>
          <w:sz w:val="20"/>
        </w:rPr>
        <w:t>comité doit, au plus tard dix (1</w:t>
      </w:r>
      <w:r w:rsidRPr="00E9481E">
        <w:rPr>
          <w:sz w:val="20"/>
        </w:rPr>
        <w:t xml:space="preserve">0) jours </w:t>
      </w:r>
      <w:r>
        <w:rPr>
          <w:sz w:val="20"/>
        </w:rPr>
        <w:t xml:space="preserve">ouvrables </w:t>
      </w:r>
      <w:r w:rsidRPr="00E9481E">
        <w:rPr>
          <w:sz w:val="20"/>
        </w:rPr>
        <w:t>après que le comité en a été avisé</w:t>
      </w:r>
      <w:r>
        <w:rPr>
          <w:sz w:val="20"/>
        </w:rPr>
        <w:t xml:space="preserve"> par écrit</w:t>
      </w:r>
      <w:r w:rsidRPr="00E9481E">
        <w:rPr>
          <w:sz w:val="20"/>
        </w:rPr>
        <w:t xml:space="preserve">, être comblée par </w:t>
      </w:r>
      <w:r>
        <w:rPr>
          <w:sz w:val="20"/>
        </w:rPr>
        <w:t xml:space="preserve">son association </w:t>
      </w:r>
      <w:r w:rsidRPr="00E9481E">
        <w:rPr>
          <w:sz w:val="20"/>
        </w:rPr>
        <w:t>ou l’employeur.</w:t>
      </w:r>
    </w:p>
    <w:p w14:paraId="58908964" w14:textId="77777777" w:rsidR="002B0B44" w:rsidRPr="00E9481E" w:rsidRDefault="002B0B44" w:rsidP="002B0B44">
      <w:pPr>
        <w:tabs>
          <w:tab w:val="left" w:pos="5310"/>
        </w:tabs>
        <w:spacing w:line="276" w:lineRule="auto"/>
        <w:ind w:left="440"/>
        <w:jc w:val="both"/>
        <w:rPr>
          <w:sz w:val="20"/>
        </w:rPr>
      </w:pPr>
    </w:p>
    <w:p w14:paraId="3BF39ADE" w14:textId="77777777" w:rsidR="002C03F8" w:rsidRPr="00A328D8" w:rsidRDefault="002C03F8" w:rsidP="00EA0B7B">
      <w:pPr>
        <w:tabs>
          <w:tab w:val="left" w:pos="5310"/>
        </w:tabs>
        <w:spacing w:line="276" w:lineRule="auto"/>
        <w:ind w:left="440"/>
        <w:jc w:val="both"/>
        <w:rPr>
          <w:b/>
          <w:sz w:val="18"/>
        </w:rPr>
      </w:pPr>
    </w:p>
    <w:p w14:paraId="0B8912D0" w14:textId="77777777" w:rsidR="002C03F8" w:rsidRPr="00A328D8" w:rsidRDefault="002C03F8" w:rsidP="00EA0B7B">
      <w:pPr>
        <w:tabs>
          <w:tab w:val="left" w:pos="440"/>
        </w:tabs>
        <w:spacing w:line="276" w:lineRule="auto"/>
        <w:ind w:left="440" w:hanging="440"/>
        <w:jc w:val="both"/>
        <w:rPr>
          <w:rFonts w:cs="Arial"/>
          <w:b/>
          <w:sz w:val="20"/>
          <w:u w:val="single"/>
        </w:rPr>
      </w:pPr>
      <w:r w:rsidRPr="00A328D8">
        <w:rPr>
          <w:rFonts w:cs="Arial"/>
          <w:b/>
          <w:sz w:val="20"/>
        </w:rPr>
        <w:t>2.3</w:t>
      </w:r>
      <w:r w:rsidRPr="00A328D8">
        <w:rPr>
          <w:rFonts w:cs="Arial"/>
          <w:b/>
          <w:sz w:val="20"/>
        </w:rPr>
        <w:tab/>
      </w:r>
      <w:r w:rsidRPr="00A328D8">
        <w:rPr>
          <w:rFonts w:cs="Arial"/>
          <w:b/>
          <w:sz w:val="20"/>
          <w:u w:val="single"/>
        </w:rPr>
        <w:t>Rôles et responsabilités</w:t>
      </w:r>
      <w:r w:rsidR="00935E05" w:rsidRPr="00A328D8">
        <w:rPr>
          <w:rFonts w:cs="Arial"/>
          <w:b/>
          <w:sz w:val="20"/>
          <w:u w:val="single"/>
        </w:rPr>
        <w:t xml:space="preserve"> du sous-comité santé-sécurité</w:t>
      </w:r>
    </w:p>
    <w:p w14:paraId="24A37913" w14:textId="77777777" w:rsidR="007056F5" w:rsidRPr="00A328D8" w:rsidRDefault="007056F5" w:rsidP="00EA0B7B">
      <w:pPr>
        <w:tabs>
          <w:tab w:val="left" w:pos="440"/>
        </w:tabs>
        <w:spacing w:line="276" w:lineRule="auto"/>
        <w:ind w:left="440" w:hanging="440"/>
        <w:jc w:val="both"/>
        <w:rPr>
          <w:sz w:val="20"/>
        </w:rPr>
      </w:pPr>
    </w:p>
    <w:p w14:paraId="2E689AA1" w14:textId="77777777" w:rsidR="002C03F8" w:rsidRPr="00233C4A" w:rsidRDefault="002C03F8" w:rsidP="00EA0B7B">
      <w:pPr>
        <w:tabs>
          <w:tab w:val="left" w:pos="1210"/>
        </w:tabs>
        <w:spacing w:line="276" w:lineRule="auto"/>
        <w:ind w:left="1210" w:hanging="7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233C4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233C4A">
        <w:rPr>
          <w:b/>
          <w:sz w:val="20"/>
          <w:szCs w:val="20"/>
        </w:rPr>
        <w:t>.1</w:t>
      </w:r>
      <w:r w:rsidRPr="00233C4A">
        <w:rPr>
          <w:b/>
          <w:sz w:val="20"/>
          <w:szCs w:val="20"/>
        </w:rPr>
        <w:tab/>
        <w:t>Informer et promouvoir</w:t>
      </w:r>
    </w:p>
    <w:p w14:paraId="7E00EC53" w14:textId="77777777" w:rsidR="002C03F8" w:rsidRPr="001075F3" w:rsidRDefault="002C03F8" w:rsidP="00EA0B7B">
      <w:pPr>
        <w:numPr>
          <w:ilvl w:val="0"/>
          <w:numId w:val="6"/>
        </w:numPr>
        <w:tabs>
          <w:tab w:val="clear" w:pos="2146"/>
          <w:tab w:val="left" w:pos="330"/>
          <w:tab w:val="left" w:pos="720"/>
          <w:tab w:val="left" w:pos="1287"/>
          <w:tab w:val="left" w:pos="5310"/>
          <w:tab w:val="left" w:leader="dot" w:pos="8982"/>
          <w:tab w:val="right" w:pos="9180"/>
          <w:tab w:val="right" w:pos="9350"/>
        </w:tabs>
        <w:spacing w:before="40" w:line="276" w:lineRule="auto"/>
        <w:ind w:left="1537" w:hanging="329"/>
        <w:jc w:val="both"/>
        <w:rPr>
          <w:sz w:val="20"/>
          <w:szCs w:val="20"/>
        </w:rPr>
      </w:pPr>
      <w:r w:rsidRPr="001075F3">
        <w:rPr>
          <w:sz w:val="20"/>
          <w:szCs w:val="20"/>
        </w:rPr>
        <w:t xml:space="preserve">Informer la communauté collégiale des décisions du </w:t>
      </w:r>
      <w:r w:rsidR="006421E2" w:rsidRPr="001075F3">
        <w:rPr>
          <w:rFonts w:cs="Arial"/>
          <w:sz w:val="20"/>
          <w:szCs w:val="20"/>
        </w:rPr>
        <w:t xml:space="preserve">Comité </w:t>
      </w:r>
      <w:r w:rsidR="001075F3" w:rsidRPr="001075F3">
        <w:rPr>
          <w:rFonts w:cs="Arial"/>
          <w:sz w:val="20"/>
        </w:rPr>
        <w:t xml:space="preserve">de santé et de sécurité </w:t>
      </w:r>
      <w:r w:rsidRPr="001075F3">
        <w:rPr>
          <w:sz w:val="20"/>
          <w:szCs w:val="20"/>
        </w:rPr>
        <w:t xml:space="preserve">et faire connaître </w:t>
      </w:r>
      <w:r w:rsidR="006421E2" w:rsidRPr="001075F3">
        <w:rPr>
          <w:sz w:val="20"/>
          <w:szCs w:val="20"/>
        </w:rPr>
        <w:t>les</w:t>
      </w:r>
      <w:r w:rsidRPr="001075F3">
        <w:rPr>
          <w:sz w:val="20"/>
          <w:szCs w:val="20"/>
        </w:rPr>
        <w:t xml:space="preserve"> plan</w:t>
      </w:r>
      <w:r w:rsidR="006421E2" w:rsidRPr="001075F3">
        <w:rPr>
          <w:sz w:val="20"/>
          <w:szCs w:val="20"/>
        </w:rPr>
        <w:t>s</w:t>
      </w:r>
      <w:r w:rsidRPr="001075F3">
        <w:rPr>
          <w:sz w:val="20"/>
          <w:szCs w:val="20"/>
        </w:rPr>
        <w:t xml:space="preserve"> d’action</w:t>
      </w:r>
      <w:r w:rsidR="001075F3">
        <w:rPr>
          <w:sz w:val="20"/>
          <w:szCs w:val="20"/>
        </w:rPr>
        <w:t>.</w:t>
      </w:r>
    </w:p>
    <w:p w14:paraId="04772431" w14:textId="77777777"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4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Promouvoir la prévention de la santé et de la sécurité dont les règlements, les procédures. </w:t>
      </w:r>
    </w:p>
    <w:p w14:paraId="69B41EF9" w14:textId="77777777" w:rsidR="001075F3" w:rsidRDefault="001075F3" w:rsidP="001075F3">
      <w:pPr>
        <w:tabs>
          <w:tab w:val="left" w:pos="5310"/>
        </w:tabs>
        <w:ind w:left="1541"/>
        <w:jc w:val="both"/>
        <w:rPr>
          <w:sz w:val="20"/>
          <w:szCs w:val="20"/>
        </w:rPr>
      </w:pPr>
      <w:r>
        <w:rPr>
          <w:sz w:val="20"/>
          <w:szCs w:val="20"/>
        </w:rPr>
        <w:t>Ex. : Organiser des activités de sensibilisation de santé et sécurité.</w:t>
      </w:r>
    </w:p>
    <w:p w14:paraId="3E1538FC" w14:textId="77777777" w:rsidR="001D6EE8" w:rsidRDefault="001D6EE8" w:rsidP="001075F3">
      <w:pPr>
        <w:tabs>
          <w:tab w:val="left" w:pos="5310"/>
        </w:tabs>
        <w:ind w:left="1541"/>
        <w:jc w:val="both"/>
        <w:rPr>
          <w:sz w:val="20"/>
          <w:szCs w:val="20"/>
        </w:rPr>
      </w:pPr>
    </w:p>
    <w:p w14:paraId="4F37DF0F" w14:textId="77777777" w:rsidR="001075F3" w:rsidRPr="00C70AF3" w:rsidRDefault="001075F3" w:rsidP="001075F3">
      <w:pPr>
        <w:tabs>
          <w:tab w:val="left" w:pos="5310"/>
        </w:tabs>
        <w:jc w:val="both"/>
        <w:rPr>
          <w:sz w:val="16"/>
          <w:szCs w:val="20"/>
        </w:rPr>
      </w:pPr>
    </w:p>
    <w:p w14:paraId="2D750F2D" w14:textId="77777777" w:rsidR="001075F3" w:rsidRPr="00233C4A" w:rsidRDefault="001075F3" w:rsidP="001075F3">
      <w:pPr>
        <w:tabs>
          <w:tab w:val="left" w:pos="1210"/>
        </w:tabs>
        <w:ind w:left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 w:rsidRPr="00233C4A">
        <w:rPr>
          <w:b/>
          <w:sz w:val="20"/>
          <w:szCs w:val="20"/>
        </w:rPr>
        <w:t>.2</w:t>
      </w:r>
      <w:r w:rsidRPr="00233C4A">
        <w:rPr>
          <w:b/>
          <w:sz w:val="20"/>
          <w:szCs w:val="20"/>
        </w:rPr>
        <w:tab/>
      </w:r>
      <w:r>
        <w:rPr>
          <w:b/>
          <w:sz w:val="20"/>
          <w:szCs w:val="20"/>
        </w:rPr>
        <w:t>Consulter</w:t>
      </w:r>
      <w:r w:rsidRPr="00233C4A">
        <w:rPr>
          <w:b/>
          <w:sz w:val="20"/>
          <w:szCs w:val="20"/>
        </w:rPr>
        <w:t xml:space="preserve"> et recommander</w:t>
      </w:r>
    </w:p>
    <w:p w14:paraId="7ED40B2F" w14:textId="77777777"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120"/>
        <w:ind w:left="1540" w:hanging="330"/>
        <w:jc w:val="both"/>
        <w:rPr>
          <w:sz w:val="20"/>
          <w:szCs w:val="20"/>
        </w:rPr>
      </w:pPr>
      <w:r>
        <w:rPr>
          <w:sz w:val="20"/>
          <w:szCs w:val="20"/>
        </w:rPr>
        <w:t>Assurer les activités d’identification, d’évaluation et de contrôle des risques pouvant porter atteinte à la santé, à la sécurité ou à l’intégrité physique.</w:t>
      </w:r>
    </w:p>
    <w:p w14:paraId="27BE021C" w14:textId="77777777"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Recevoir les statistiques des évènements, des accidents et des maladies en lien avec la santé et sécurité.</w:t>
      </w:r>
    </w:p>
    <w:p w14:paraId="3F63C5B6" w14:textId="77777777" w:rsidR="00FD5B79" w:rsidRPr="00E43D78" w:rsidRDefault="001075F3" w:rsidP="00E43D78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 w:rsidRPr="00E43D78">
        <w:rPr>
          <w:sz w:val="20"/>
          <w:szCs w:val="20"/>
        </w:rPr>
        <w:t>Faire des recommandations à la direction du CECC et à la régie institutionnelle pour améliorer les conditions de santé et de sécurité dont des règlements, des procédures.</w:t>
      </w:r>
    </w:p>
    <w:p w14:paraId="71A4B347" w14:textId="77777777"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>Contribuer à l’identification des besoins en matière de formation et d’information en santé et sécurité et faire des recommandations.</w:t>
      </w:r>
    </w:p>
    <w:p w14:paraId="567E94AA" w14:textId="77777777"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>S’assurer qu’un suivi soit donné au plan d’action en santé et sécurité et à chaque dossier.</w:t>
      </w:r>
    </w:p>
    <w:p w14:paraId="511A30EC" w14:textId="77777777"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>Veiller au respect des législations en vigueur.</w:t>
      </w:r>
    </w:p>
    <w:p w14:paraId="74D3AE8A" w14:textId="77777777" w:rsidR="002C03F8" w:rsidRPr="002C03F8" w:rsidRDefault="002C03F8" w:rsidP="001075F3">
      <w:pPr>
        <w:tabs>
          <w:tab w:val="left" w:pos="5310"/>
        </w:tabs>
        <w:spacing w:before="80" w:line="276" w:lineRule="auto"/>
        <w:ind w:left="1537"/>
        <w:jc w:val="both"/>
        <w:rPr>
          <w:sz w:val="20"/>
          <w:szCs w:val="20"/>
        </w:rPr>
      </w:pPr>
    </w:p>
    <w:p w14:paraId="77DBD80B" w14:textId="77777777" w:rsidR="002C03F8" w:rsidRPr="00662A32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</w:p>
    <w:p w14:paraId="47FC1E33" w14:textId="77777777" w:rsidR="00935E05" w:rsidRPr="00662A32" w:rsidRDefault="00935E05" w:rsidP="00437F8D">
      <w:pPr>
        <w:pStyle w:val="Paragraphedeliste"/>
        <w:numPr>
          <w:ilvl w:val="1"/>
          <w:numId w:val="19"/>
        </w:numPr>
        <w:tabs>
          <w:tab w:val="left" w:pos="440"/>
        </w:tabs>
        <w:spacing w:line="276" w:lineRule="auto"/>
        <w:jc w:val="both"/>
        <w:rPr>
          <w:rFonts w:cs="Arial"/>
          <w:b/>
          <w:sz w:val="20"/>
          <w:u w:val="single"/>
        </w:rPr>
      </w:pPr>
      <w:r w:rsidRPr="00662A32">
        <w:rPr>
          <w:rFonts w:cs="Arial"/>
          <w:b/>
          <w:sz w:val="20"/>
          <w:u w:val="single"/>
        </w:rPr>
        <w:t>Rôles et responsabilités du sous-comité santé-sécurité</w:t>
      </w:r>
    </w:p>
    <w:p w14:paraId="2E1F5C47" w14:textId="77777777" w:rsidR="00935E05" w:rsidRPr="00662A32" w:rsidRDefault="00935E05" w:rsidP="002C03F8">
      <w:pPr>
        <w:pStyle w:val="Titre"/>
        <w:tabs>
          <w:tab w:val="clear" w:pos="600"/>
          <w:tab w:val="left" w:pos="1320"/>
        </w:tabs>
      </w:pPr>
      <w:r w:rsidRPr="00662A32">
        <w:tab/>
      </w:r>
    </w:p>
    <w:p w14:paraId="0423C9CB" w14:textId="77777777" w:rsidR="0044381A" w:rsidRPr="00662A32" w:rsidRDefault="00437F8D" w:rsidP="00437F8D">
      <w:pPr>
        <w:tabs>
          <w:tab w:val="left" w:pos="1210"/>
        </w:tabs>
        <w:spacing w:line="276" w:lineRule="auto"/>
        <w:ind w:left="1210" w:hanging="770"/>
        <w:jc w:val="both"/>
      </w:pPr>
      <w:r w:rsidRPr="00662A32">
        <w:rPr>
          <w:b/>
          <w:sz w:val="20"/>
          <w:szCs w:val="20"/>
        </w:rPr>
        <w:t>2.</w:t>
      </w:r>
      <w:r w:rsidR="009F31BA" w:rsidRPr="00662A32">
        <w:rPr>
          <w:b/>
          <w:sz w:val="20"/>
          <w:szCs w:val="20"/>
        </w:rPr>
        <w:t>4</w:t>
      </w:r>
      <w:r w:rsidRPr="00662A32">
        <w:rPr>
          <w:b/>
          <w:sz w:val="20"/>
          <w:szCs w:val="20"/>
        </w:rPr>
        <w:t>.1</w:t>
      </w:r>
      <w:r w:rsidRPr="00662A32">
        <w:rPr>
          <w:b/>
          <w:sz w:val="20"/>
          <w:szCs w:val="20"/>
        </w:rPr>
        <w:tab/>
      </w:r>
      <w:r w:rsidRPr="00662A32">
        <w:rPr>
          <w:sz w:val="20"/>
          <w:szCs w:val="20"/>
        </w:rPr>
        <w:t>D</w:t>
      </w:r>
      <w:r w:rsidR="00935E05" w:rsidRPr="00662A32">
        <w:rPr>
          <w:sz w:val="20"/>
          <w:szCs w:val="20"/>
        </w:rPr>
        <w:t>éfinir un programme de santé globale se</w:t>
      </w:r>
      <w:r w:rsidR="009F31BA" w:rsidRPr="00662A32">
        <w:rPr>
          <w:sz w:val="20"/>
          <w:szCs w:val="20"/>
        </w:rPr>
        <w:t xml:space="preserve">lon </w:t>
      </w:r>
      <w:r w:rsidR="0044381A" w:rsidRPr="00662A32">
        <w:rPr>
          <w:sz w:val="20"/>
          <w:szCs w:val="20"/>
        </w:rPr>
        <w:t>quatre sphères d’intervention :</w:t>
      </w:r>
    </w:p>
    <w:p w14:paraId="6C01147C" w14:textId="77777777" w:rsidR="00437F8D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Les saines habitudes de vie</w:t>
      </w:r>
    </w:p>
    <w:p w14:paraId="007BCB8B" w14:textId="77777777" w:rsidR="0044381A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Les pratiques de gestion</w:t>
      </w:r>
    </w:p>
    <w:p w14:paraId="283C3597" w14:textId="77777777" w:rsidR="0044381A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L’équilibre travail-vie personnelle</w:t>
      </w:r>
    </w:p>
    <w:p w14:paraId="28E0AE23" w14:textId="77777777" w:rsidR="0044381A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L’environnement de travail</w:t>
      </w:r>
    </w:p>
    <w:p w14:paraId="4E85303F" w14:textId="77777777" w:rsidR="0044381A" w:rsidRPr="00662A32" w:rsidRDefault="0007274D" w:rsidP="0007274D">
      <w:pPr>
        <w:pStyle w:val="Texte"/>
        <w:spacing w:line="360" w:lineRule="auto"/>
        <w:ind w:left="1276" w:hanging="850"/>
        <w:rPr>
          <w:b/>
        </w:rPr>
      </w:pPr>
      <w:r w:rsidRPr="00662A32">
        <w:rPr>
          <w:b/>
        </w:rPr>
        <w:t>2.</w:t>
      </w:r>
      <w:r w:rsidR="009F31BA" w:rsidRPr="00662A32">
        <w:rPr>
          <w:b/>
        </w:rPr>
        <w:t>4</w:t>
      </w:r>
      <w:r w:rsidRPr="00662A32">
        <w:rPr>
          <w:b/>
        </w:rPr>
        <w:t>.2</w:t>
      </w:r>
      <w:r w:rsidRPr="00662A32">
        <w:rPr>
          <w:b/>
        </w:rPr>
        <w:tab/>
      </w:r>
      <w:r w:rsidR="0044381A" w:rsidRPr="00662A32">
        <w:t>Assurer le suivi du programme de santé globale.</w:t>
      </w:r>
    </w:p>
    <w:p w14:paraId="6698B391" w14:textId="77777777" w:rsidR="0044381A" w:rsidRPr="00662A32" w:rsidRDefault="009F31BA" w:rsidP="0007274D">
      <w:pPr>
        <w:pStyle w:val="Texte"/>
        <w:spacing w:line="360" w:lineRule="auto"/>
        <w:ind w:left="1276" w:hanging="850"/>
        <w:rPr>
          <w:b/>
        </w:rPr>
      </w:pPr>
      <w:r w:rsidRPr="00662A32">
        <w:rPr>
          <w:b/>
        </w:rPr>
        <w:t>2.4</w:t>
      </w:r>
      <w:r w:rsidR="0007274D" w:rsidRPr="00662A32">
        <w:rPr>
          <w:b/>
        </w:rPr>
        <w:t>.3</w:t>
      </w:r>
      <w:r w:rsidR="0007274D" w:rsidRPr="00662A32">
        <w:rPr>
          <w:b/>
        </w:rPr>
        <w:tab/>
      </w:r>
      <w:r w:rsidR="0007274D" w:rsidRPr="00662A32">
        <w:t>É</w:t>
      </w:r>
      <w:r w:rsidR="0044381A" w:rsidRPr="00662A32">
        <w:t>valuer et réviser annuellement le programme de santé globale.</w:t>
      </w:r>
    </w:p>
    <w:p w14:paraId="0B2DBF8F" w14:textId="77777777" w:rsidR="0044381A" w:rsidRPr="00662A32" w:rsidRDefault="009F31BA" w:rsidP="0007274D">
      <w:pPr>
        <w:pStyle w:val="Texte"/>
        <w:spacing w:line="360" w:lineRule="auto"/>
        <w:ind w:left="1276" w:hanging="850"/>
        <w:rPr>
          <w:b/>
        </w:rPr>
      </w:pPr>
      <w:r w:rsidRPr="00662A32">
        <w:rPr>
          <w:b/>
        </w:rPr>
        <w:t>2.4</w:t>
      </w:r>
      <w:r w:rsidR="0007274D" w:rsidRPr="00662A32">
        <w:rPr>
          <w:b/>
        </w:rPr>
        <w:t>.4</w:t>
      </w:r>
      <w:r w:rsidR="0007274D" w:rsidRPr="00662A32">
        <w:rPr>
          <w:b/>
        </w:rPr>
        <w:tab/>
      </w:r>
      <w:r w:rsidR="0007274D" w:rsidRPr="00662A32">
        <w:t>A</w:t>
      </w:r>
      <w:r w:rsidR="0044381A" w:rsidRPr="00662A32">
        <w:t>ssurer la promotion de la santé et du mieux-être en milieu de travail.</w:t>
      </w:r>
    </w:p>
    <w:p w14:paraId="751A8A6B" w14:textId="77777777" w:rsidR="00935E05" w:rsidRPr="00437F8D" w:rsidRDefault="00935E05" w:rsidP="0044381A">
      <w:pPr>
        <w:pStyle w:val="Titre"/>
        <w:tabs>
          <w:tab w:val="clear" w:pos="600"/>
          <w:tab w:val="left" w:pos="1320"/>
        </w:tabs>
        <w:spacing w:line="360" w:lineRule="auto"/>
        <w:ind w:left="709" w:hanging="894"/>
      </w:pPr>
    </w:p>
    <w:p w14:paraId="163D10ED" w14:textId="77777777" w:rsidR="00935E05" w:rsidRDefault="00935E05" w:rsidP="002C03F8">
      <w:pPr>
        <w:pStyle w:val="Titre"/>
        <w:tabs>
          <w:tab w:val="clear" w:pos="600"/>
          <w:tab w:val="left" w:pos="1320"/>
        </w:tabs>
      </w:pPr>
    </w:p>
    <w:p w14:paraId="3FBF16DC" w14:textId="77777777" w:rsidR="002C03F8" w:rsidRPr="00CD4820" w:rsidRDefault="002C03F8" w:rsidP="002C03F8">
      <w:pPr>
        <w:pStyle w:val="Titre"/>
        <w:tabs>
          <w:tab w:val="clear" w:pos="600"/>
          <w:tab w:val="left" w:pos="1320"/>
        </w:tabs>
      </w:pPr>
      <w:r>
        <w:t xml:space="preserve">ARTICLE </w:t>
      </w:r>
      <w:r w:rsidR="00B36083">
        <w:t>3</w:t>
      </w:r>
      <w:r>
        <w:t> :</w:t>
      </w:r>
      <w:r w:rsidRPr="00CD4820">
        <w:tab/>
        <w:t>FO</w:t>
      </w:r>
      <w:r>
        <w:t>NC</w:t>
      </w:r>
      <w:r w:rsidRPr="00CD4820">
        <w:t>T</w:t>
      </w:r>
      <w:r>
        <w:t>IONNEMENT</w:t>
      </w:r>
    </w:p>
    <w:p w14:paraId="20DCC9B2" w14:textId="77777777" w:rsidR="002C03F8" w:rsidRDefault="002C03F8" w:rsidP="002C03F8">
      <w:pPr>
        <w:tabs>
          <w:tab w:val="left" w:pos="2160"/>
        </w:tabs>
        <w:ind w:left="2160" w:hanging="720"/>
        <w:jc w:val="both"/>
        <w:rPr>
          <w:sz w:val="20"/>
          <w:szCs w:val="20"/>
        </w:rPr>
      </w:pPr>
    </w:p>
    <w:p w14:paraId="513267FD" w14:textId="77777777" w:rsidR="002C03F8" w:rsidRPr="00233C4A" w:rsidRDefault="00B36083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C03F8" w:rsidRPr="00233C4A">
        <w:rPr>
          <w:b/>
          <w:sz w:val="20"/>
          <w:szCs w:val="20"/>
        </w:rPr>
        <w:t>.1</w:t>
      </w:r>
      <w:r w:rsidR="002C03F8" w:rsidRPr="00233C4A">
        <w:rPr>
          <w:b/>
          <w:sz w:val="20"/>
          <w:szCs w:val="20"/>
        </w:rPr>
        <w:tab/>
      </w:r>
      <w:r w:rsidR="002C03F8" w:rsidRPr="004E54BA">
        <w:rPr>
          <w:b/>
          <w:sz w:val="20"/>
          <w:szCs w:val="20"/>
          <w:u w:val="single"/>
        </w:rPr>
        <w:t>Réunions régulières</w:t>
      </w:r>
    </w:p>
    <w:p w14:paraId="15CC22D7" w14:textId="77777777" w:rsidR="002C03F8" w:rsidRPr="008A7EAE" w:rsidRDefault="002C03F8" w:rsidP="002C03F8">
      <w:pPr>
        <w:tabs>
          <w:tab w:val="left" w:pos="8280"/>
        </w:tabs>
        <w:ind w:left="440" w:firstLine="10"/>
        <w:rPr>
          <w:rFonts w:cs="Arial"/>
          <w:sz w:val="16"/>
        </w:rPr>
      </w:pPr>
    </w:p>
    <w:p w14:paraId="536141FC" w14:textId="77777777" w:rsidR="002C03F8" w:rsidRPr="00233C4A" w:rsidRDefault="00B36083" w:rsidP="002C03F8">
      <w:pPr>
        <w:tabs>
          <w:tab w:val="left" w:pos="1210"/>
          <w:tab w:val="left" w:pos="8280"/>
        </w:tabs>
        <w:ind w:left="1458" w:hanging="1018"/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>.1.1</w:t>
      </w:r>
      <w:r w:rsidR="002C03F8" w:rsidRPr="00233C4A">
        <w:rPr>
          <w:rFonts w:cs="Arial"/>
          <w:b/>
          <w:sz w:val="20"/>
        </w:rPr>
        <w:tab/>
      </w:r>
      <w:r w:rsidR="002C03F8">
        <w:rPr>
          <w:rFonts w:cs="Arial"/>
          <w:b/>
          <w:sz w:val="20"/>
        </w:rPr>
        <w:t>Fréquence des réunions</w:t>
      </w:r>
    </w:p>
    <w:p w14:paraId="552D3D02" w14:textId="77777777" w:rsidR="002C03F8" w:rsidRDefault="002C03F8" w:rsidP="002C03F8">
      <w:pPr>
        <w:numPr>
          <w:ilvl w:val="0"/>
          <w:numId w:val="9"/>
        </w:numPr>
        <w:tabs>
          <w:tab w:val="clear" w:pos="1930"/>
          <w:tab w:val="num" w:pos="1540"/>
          <w:tab w:val="left" w:pos="8280"/>
        </w:tabs>
        <w:spacing w:before="120"/>
        <w:ind w:left="1537" w:hanging="329"/>
        <w:rPr>
          <w:rFonts w:cs="Arial"/>
          <w:sz w:val="20"/>
        </w:rPr>
      </w:pPr>
      <w:r>
        <w:rPr>
          <w:rFonts w:cs="Arial"/>
          <w:sz w:val="20"/>
        </w:rPr>
        <w:t>La fréquence suggérée des réunions est de cinq (5) par année.</w:t>
      </w:r>
    </w:p>
    <w:p w14:paraId="438A551C" w14:textId="77777777" w:rsidR="002C03F8" w:rsidRDefault="002C03F8" w:rsidP="002C03F8">
      <w:pPr>
        <w:numPr>
          <w:ilvl w:val="0"/>
          <w:numId w:val="9"/>
        </w:numPr>
        <w:tabs>
          <w:tab w:val="clear" w:pos="1930"/>
          <w:tab w:val="num" w:pos="1540"/>
          <w:tab w:val="left" w:pos="8280"/>
        </w:tabs>
        <w:spacing w:before="40"/>
        <w:ind w:left="1541" w:hanging="331"/>
        <w:rPr>
          <w:rFonts w:cs="Arial"/>
          <w:sz w:val="20"/>
        </w:rPr>
      </w:pPr>
      <w:r w:rsidRPr="00233C4A">
        <w:rPr>
          <w:sz w:val="20"/>
          <w:szCs w:val="20"/>
        </w:rPr>
        <w:t xml:space="preserve">La tenue de ces </w:t>
      </w:r>
      <w:r>
        <w:rPr>
          <w:sz w:val="20"/>
          <w:szCs w:val="20"/>
        </w:rPr>
        <w:t>réunions e</w:t>
      </w:r>
      <w:r w:rsidRPr="00233C4A">
        <w:rPr>
          <w:sz w:val="20"/>
          <w:szCs w:val="20"/>
        </w:rPr>
        <w:t xml:space="preserve">st déterminée </w:t>
      </w:r>
      <w:r>
        <w:rPr>
          <w:sz w:val="20"/>
          <w:szCs w:val="20"/>
        </w:rPr>
        <w:t>en début d’année.</w:t>
      </w:r>
    </w:p>
    <w:p w14:paraId="2CEFF5C7" w14:textId="77777777" w:rsidR="002C03F8" w:rsidRPr="001D73ED" w:rsidRDefault="002C03F8" w:rsidP="002C03F8">
      <w:pPr>
        <w:ind w:left="1210"/>
        <w:jc w:val="both"/>
        <w:rPr>
          <w:rFonts w:cs="Arial"/>
          <w:sz w:val="14"/>
          <w:szCs w:val="20"/>
        </w:rPr>
      </w:pPr>
    </w:p>
    <w:p w14:paraId="0CB4AEA2" w14:textId="77777777" w:rsidR="002C03F8" w:rsidRPr="001D73ED" w:rsidRDefault="002C03F8" w:rsidP="002C03F8">
      <w:pPr>
        <w:ind w:left="1210"/>
        <w:jc w:val="both"/>
        <w:rPr>
          <w:rFonts w:cs="Arial"/>
          <w:sz w:val="14"/>
          <w:szCs w:val="20"/>
        </w:rPr>
      </w:pPr>
    </w:p>
    <w:p w14:paraId="0A9C4071" w14:textId="77777777" w:rsidR="002C03F8" w:rsidRPr="00233C4A" w:rsidRDefault="00B36083" w:rsidP="002C03F8">
      <w:pPr>
        <w:tabs>
          <w:tab w:val="left" w:pos="1210"/>
          <w:tab w:val="left" w:pos="8280"/>
        </w:tabs>
        <w:ind w:left="1458" w:hanging="1018"/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>.1.</w:t>
      </w:r>
      <w:r w:rsidR="002C03F8">
        <w:rPr>
          <w:rFonts w:cs="Arial"/>
          <w:b/>
          <w:sz w:val="20"/>
        </w:rPr>
        <w:t>2</w:t>
      </w:r>
      <w:r w:rsidR="002C03F8">
        <w:rPr>
          <w:rFonts w:cs="Arial"/>
          <w:b/>
          <w:sz w:val="20"/>
        </w:rPr>
        <w:tab/>
        <w:t xml:space="preserve">Avis de convocation et ordre du jour </w:t>
      </w:r>
    </w:p>
    <w:p w14:paraId="2760DC62" w14:textId="77777777" w:rsidR="002C03F8" w:rsidRDefault="002C03F8" w:rsidP="002C03F8">
      <w:pPr>
        <w:spacing w:before="120"/>
        <w:ind w:left="1208" w:firstLine="11"/>
        <w:jc w:val="both"/>
        <w:rPr>
          <w:sz w:val="20"/>
        </w:rPr>
      </w:pPr>
      <w:r>
        <w:rPr>
          <w:rFonts w:cs="Arial"/>
          <w:sz w:val="20"/>
        </w:rPr>
        <w:t xml:space="preserve">L’avis de convocation et l’ordre du jour sont déterminés par les coprésidents et </w:t>
      </w:r>
      <w:r w:rsidRPr="00AF2C09">
        <w:rPr>
          <w:sz w:val="20"/>
        </w:rPr>
        <w:t>envoyé</w:t>
      </w:r>
      <w:r>
        <w:rPr>
          <w:sz w:val="20"/>
        </w:rPr>
        <w:t>s</w:t>
      </w:r>
      <w:r w:rsidRPr="00AF2C09">
        <w:rPr>
          <w:sz w:val="20"/>
        </w:rPr>
        <w:t xml:space="preserve"> à tous les membres ainsi qu’aux invités, s’il y a lieu.</w:t>
      </w:r>
    </w:p>
    <w:p w14:paraId="49F37152" w14:textId="77777777" w:rsidR="002C03F8" w:rsidRDefault="002C03F8" w:rsidP="002C03F8">
      <w:pPr>
        <w:spacing w:before="120"/>
        <w:ind w:left="1210" w:firstLine="14"/>
        <w:jc w:val="both"/>
        <w:rPr>
          <w:sz w:val="20"/>
        </w:rPr>
      </w:pPr>
      <w:r>
        <w:rPr>
          <w:sz w:val="20"/>
        </w:rPr>
        <w:t>Tout membre du comité peut proposer des points additionnels à l’ordre du jour, au début de la réunion et, s’il a l’accord des autres membres, ces points doivent aussi être pris en considération au cours de la réunion.</w:t>
      </w:r>
    </w:p>
    <w:p w14:paraId="1B4F28D7" w14:textId="77777777" w:rsidR="002C03F8" w:rsidRPr="00AF2C09" w:rsidRDefault="002C03F8" w:rsidP="002C03F8">
      <w:pPr>
        <w:tabs>
          <w:tab w:val="left" w:pos="3870"/>
          <w:tab w:val="left" w:pos="8820"/>
        </w:tabs>
        <w:spacing w:before="120"/>
        <w:ind w:left="1210" w:firstLine="9"/>
        <w:jc w:val="both"/>
        <w:rPr>
          <w:sz w:val="20"/>
        </w:rPr>
      </w:pPr>
      <w:r w:rsidRPr="00C6465A">
        <w:rPr>
          <w:sz w:val="20"/>
        </w:rPr>
        <w:t xml:space="preserve">Le délai de transmission est de </w:t>
      </w:r>
      <w:r>
        <w:rPr>
          <w:sz w:val="20"/>
        </w:rPr>
        <w:t>cinq (5)</w:t>
      </w:r>
      <w:r w:rsidRPr="00AF2C09">
        <w:rPr>
          <w:sz w:val="20"/>
        </w:rPr>
        <w:t xml:space="preserve"> jours </w:t>
      </w:r>
      <w:r>
        <w:rPr>
          <w:sz w:val="20"/>
        </w:rPr>
        <w:t xml:space="preserve">ouvrables </w:t>
      </w:r>
      <w:r w:rsidRPr="00AF2C09">
        <w:rPr>
          <w:sz w:val="20"/>
        </w:rPr>
        <w:t xml:space="preserve">avant la tenue de </w:t>
      </w:r>
      <w:r>
        <w:rPr>
          <w:sz w:val="20"/>
        </w:rPr>
        <w:t>la réunion, à moins d’une convocation d’une réunion spéciale</w:t>
      </w:r>
      <w:r w:rsidRPr="00AF2C09">
        <w:rPr>
          <w:sz w:val="20"/>
        </w:rPr>
        <w:t>.</w:t>
      </w:r>
    </w:p>
    <w:p w14:paraId="46DE6F9C" w14:textId="77777777" w:rsidR="002C03F8" w:rsidRPr="001D73ED" w:rsidRDefault="002C03F8" w:rsidP="002C03F8">
      <w:pPr>
        <w:ind w:left="1440"/>
        <w:jc w:val="both"/>
        <w:rPr>
          <w:rFonts w:cs="Arial"/>
          <w:sz w:val="14"/>
        </w:rPr>
      </w:pPr>
    </w:p>
    <w:p w14:paraId="5E6C93A7" w14:textId="77777777" w:rsidR="002C03F8" w:rsidRPr="001D73ED" w:rsidRDefault="002C03F8" w:rsidP="002C03F8">
      <w:pPr>
        <w:ind w:left="1440"/>
        <w:jc w:val="both"/>
        <w:rPr>
          <w:rFonts w:cs="Arial"/>
          <w:sz w:val="14"/>
        </w:rPr>
      </w:pPr>
    </w:p>
    <w:p w14:paraId="066961A9" w14:textId="77777777" w:rsidR="002C03F8" w:rsidRDefault="00B36083" w:rsidP="002C03F8">
      <w:pPr>
        <w:tabs>
          <w:tab w:val="left" w:pos="5310"/>
        </w:tabs>
        <w:ind w:left="1213" w:hanging="77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>.1.</w:t>
      </w:r>
      <w:r w:rsidR="002C03F8"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ab/>
        <w:t>Quorum </w:t>
      </w:r>
    </w:p>
    <w:p w14:paraId="13D44AC4" w14:textId="77777777" w:rsidR="002C03F8" w:rsidRPr="00047D1E" w:rsidRDefault="002C03F8" w:rsidP="002C03F8">
      <w:pPr>
        <w:tabs>
          <w:tab w:val="left" w:pos="5310"/>
        </w:tabs>
        <w:spacing w:before="60"/>
        <w:ind w:left="1208"/>
        <w:jc w:val="both"/>
        <w:rPr>
          <w:sz w:val="20"/>
        </w:rPr>
      </w:pPr>
      <w:r w:rsidRPr="00047D1E">
        <w:rPr>
          <w:sz w:val="20"/>
        </w:rPr>
        <w:t xml:space="preserve">Pour qu’une </w:t>
      </w:r>
      <w:r>
        <w:rPr>
          <w:sz w:val="20"/>
        </w:rPr>
        <w:t>réunion</w:t>
      </w:r>
      <w:r w:rsidRPr="00047D1E">
        <w:rPr>
          <w:sz w:val="20"/>
        </w:rPr>
        <w:t xml:space="preserve"> d</w:t>
      </w:r>
      <w:r>
        <w:rPr>
          <w:sz w:val="20"/>
        </w:rPr>
        <w:t>u</w:t>
      </w:r>
      <w:r w:rsidRPr="00047D1E">
        <w:rPr>
          <w:sz w:val="20"/>
        </w:rPr>
        <w:t xml:space="preserve"> comité soit valide, l’animateur doit s’assurer de la présence d’un nombre suffisant de participants, afin d’avoir le quorum.</w:t>
      </w:r>
    </w:p>
    <w:p w14:paraId="524507C9" w14:textId="77777777" w:rsidR="0044381A" w:rsidRDefault="00CA721D" w:rsidP="009F31BA">
      <w:pPr>
        <w:numPr>
          <w:ilvl w:val="0"/>
          <w:numId w:val="9"/>
        </w:numPr>
        <w:tabs>
          <w:tab w:val="clear" w:pos="1930"/>
          <w:tab w:val="num" w:pos="1540"/>
          <w:tab w:val="left" w:pos="2750"/>
          <w:tab w:val="left" w:pos="8280"/>
        </w:tabs>
        <w:spacing w:before="40"/>
        <w:ind w:left="1541" w:hanging="331"/>
        <w:rPr>
          <w:rFonts w:cs="Arial"/>
          <w:sz w:val="20"/>
        </w:rPr>
      </w:pPr>
      <w:r>
        <w:rPr>
          <w:sz w:val="20"/>
        </w:rPr>
        <w:t xml:space="preserve">Quorum : </w:t>
      </w:r>
      <w:r w:rsidR="00456D44">
        <w:rPr>
          <w:sz w:val="20"/>
        </w:rPr>
        <w:t>50% + 1</w:t>
      </w:r>
    </w:p>
    <w:p w14:paraId="3D4887E8" w14:textId="77777777" w:rsidR="009F31BA" w:rsidRPr="009F31BA" w:rsidRDefault="009F31BA" w:rsidP="009F31BA">
      <w:pPr>
        <w:tabs>
          <w:tab w:val="left" w:pos="2750"/>
          <w:tab w:val="left" w:pos="8280"/>
        </w:tabs>
        <w:spacing w:before="40"/>
        <w:ind w:left="1541"/>
        <w:rPr>
          <w:rFonts w:cs="Arial"/>
          <w:sz w:val="20"/>
        </w:rPr>
      </w:pPr>
    </w:p>
    <w:p w14:paraId="2292999D" w14:textId="77777777" w:rsidR="002C03F8" w:rsidRPr="001D73ED" w:rsidRDefault="002C03F8" w:rsidP="002C03F8">
      <w:pPr>
        <w:tabs>
          <w:tab w:val="left" w:pos="5310"/>
        </w:tabs>
        <w:ind w:left="1210" w:hanging="770"/>
        <w:jc w:val="both"/>
        <w:rPr>
          <w:rFonts w:cs="Arial"/>
          <w:b/>
          <w:sz w:val="14"/>
        </w:rPr>
      </w:pPr>
    </w:p>
    <w:p w14:paraId="6D1BD6B4" w14:textId="77777777" w:rsidR="002C03F8" w:rsidRPr="001D73ED" w:rsidRDefault="002C03F8" w:rsidP="002C03F8">
      <w:pPr>
        <w:tabs>
          <w:tab w:val="left" w:pos="5310"/>
        </w:tabs>
        <w:ind w:left="1210" w:hanging="770"/>
        <w:jc w:val="both"/>
        <w:rPr>
          <w:rFonts w:cs="Arial"/>
          <w:b/>
          <w:sz w:val="14"/>
        </w:rPr>
      </w:pPr>
    </w:p>
    <w:p w14:paraId="600899D8" w14:textId="77777777" w:rsidR="002C03F8" w:rsidRDefault="00B36083" w:rsidP="002C03F8">
      <w:pPr>
        <w:tabs>
          <w:tab w:val="left" w:pos="5310"/>
        </w:tabs>
        <w:ind w:left="1213" w:hanging="77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3</w:t>
      </w:r>
      <w:r w:rsidR="002C03F8" w:rsidRPr="00233C4A">
        <w:rPr>
          <w:rFonts w:cs="Arial"/>
          <w:b/>
          <w:sz w:val="20"/>
        </w:rPr>
        <w:t>.1.</w:t>
      </w:r>
      <w:r w:rsidR="002C03F8">
        <w:rPr>
          <w:rFonts w:cs="Arial"/>
          <w:b/>
          <w:sz w:val="20"/>
        </w:rPr>
        <w:t>4</w:t>
      </w:r>
      <w:r w:rsidR="002C03F8" w:rsidRPr="00233C4A">
        <w:rPr>
          <w:rFonts w:cs="Arial"/>
          <w:b/>
          <w:sz w:val="20"/>
        </w:rPr>
        <w:tab/>
      </w:r>
      <w:r w:rsidR="002C03F8">
        <w:rPr>
          <w:rFonts w:cs="Arial"/>
          <w:b/>
          <w:sz w:val="20"/>
        </w:rPr>
        <w:t>Compte rendu</w:t>
      </w:r>
      <w:r w:rsidR="002C03F8" w:rsidRPr="00233C4A">
        <w:rPr>
          <w:rFonts w:cs="Arial"/>
          <w:b/>
          <w:sz w:val="20"/>
        </w:rPr>
        <w:t> </w:t>
      </w:r>
    </w:p>
    <w:p w14:paraId="4502E762" w14:textId="77777777" w:rsidR="002C03F8" w:rsidRDefault="002C03F8" w:rsidP="002C03F8">
      <w:pPr>
        <w:tabs>
          <w:tab w:val="left" w:pos="5310"/>
        </w:tabs>
        <w:spacing w:before="120"/>
        <w:ind w:left="1219"/>
        <w:jc w:val="both"/>
        <w:rPr>
          <w:sz w:val="20"/>
        </w:rPr>
      </w:pPr>
      <w:r>
        <w:rPr>
          <w:sz w:val="20"/>
        </w:rPr>
        <w:t>Le compte rendu de la réunion précédente doit être adopté par le comité.</w:t>
      </w:r>
    </w:p>
    <w:p w14:paraId="1B73745E" w14:textId="77777777" w:rsidR="002C03F8" w:rsidRPr="00E9481E" w:rsidRDefault="002C03F8" w:rsidP="002C03F8">
      <w:pPr>
        <w:tabs>
          <w:tab w:val="left" w:pos="5310"/>
        </w:tabs>
        <w:spacing w:before="120"/>
        <w:ind w:left="1218"/>
        <w:jc w:val="both"/>
        <w:rPr>
          <w:sz w:val="20"/>
        </w:rPr>
      </w:pPr>
      <w:r>
        <w:rPr>
          <w:sz w:val="20"/>
        </w:rPr>
        <w:t>Les comptes rendus doivent être conservés par l’employeur pour une période d’au moins cinq (5) ans.</w:t>
      </w:r>
    </w:p>
    <w:p w14:paraId="374404DA" w14:textId="77777777" w:rsidR="002C03F8" w:rsidRDefault="002C03F8" w:rsidP="002C03F8">
      <w:pPr>
        <w:tabs>
          <w:tab w:val="left" w:pos="5310"/>
        </w:tabs>
        <w:spacing w:before="120"/>
        <w:ind w:left="1218"/>
        <w:jc w:val="both"/>
        <w:rPr>
          <w:sz w:val="20"/>
        </w:rPr>
      </w:pPr>
      <w:r w:rsidRPr="004F5D56">
        <w:rPr>
          <w:sz w:val="20"/>
        </w:rPr>
        <w:t xml:space="preserve">Une copie du </w:t>
      </w:r>
      <w:r>
        <w:rPr>
          <w:sz w:val="20"/>
        </w:rPr>
        <w:t>compte rendu</w:t>
      </w:r>
      <w:r w:rsidRPr="004F5D56">
        <w:rPr>
          <w:sz w:val="20"/>
        </w:rPr>
        <w:t xml:space="preserve"> </w:t>
      </w:r>
      <w:r>
        <w:rPr>
          <w:sz w:val="20"/>
        </w:rPr>
        <w:t xml:space="preserve">adoptée </w:t>
      </w:r>
      <w:r w:rsidRPr="004F5D56">
        <w:rPr>
          <w:sz w:val="20"/>
        </w:rPr>
        <w:t>doit être remise à c</w:t>
      </w:r>
      <w:r>
        <w:rPr>
          <w:sz w:val="20"/>
        </w:rPr>
        <w:t>hacun des membres du C</w:t>
      </w:r>
      <w:r w:rsidRPr="00485F37">
        <w:rPr>
          <w:sz w:val="20"/>
        </w:rPr>
        <w:t xml:space="preserve">omité </w:t>
      </w:r>
      <w:r w:rsidR="00456D44">
        <w:rPr>
          <w:sz w:val="20"/>
        </w:rPr>
        <w:t>de santé et sécurité</w:t>
      </w:r>
      <w:r w:rsidRPr="00485F37">
        <w:rPr>
          <w:sz w:val="20"/>
        </w:rPr>
        <w:t>.</w:t>
      </w:r>
    </w:p>
    <w:p w14:paraId="477AFCB5" w14:textId="77777777" w:rsidR="002C03F8" w:rsidRPr="004C0A52" w:rsidRDefault="002C03F8" w:rsidP="002C03F8">
      <w:pPr>
        <w:ind w:left="770"/>
        <w:jc w:val="both"/>
        <w:rPr>
          <w:rFonts w:cs="Arial"/>
          <w:sz w:val="18"/>
        </w:rPr>
      </w:pPr>
    </w:p>
    <w:p w14:paraId="543D799A" w14:textId="77777777" w:rsidR="002C03F8" w:rsidRPr="004C0A52" w:rsidRDefault="002C03F8" w:rsidP="002C03F8">
      <w:pPr>
        <w:ind w:left="770"/>
        <w:jc w:val="both"/>
        <w:rPr>
          <w:rFonts w:cs="Arial"/>
          <w:sz w:val="18"/>
        </w:rPr>
      </w:pPr>
    </w:p>
    <w:p w14:paraId="556EFE95" w14:textId="77777777" w:rsidR="002C03F8" w:rsidRPr="00233C4A" w:rsidRDefault="00E90F87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 w:rsidR="002C03F8" w:rsidRPr="00233C4A">
        <w:rPr>
          <w:b/>
          <w:sz w:val="20"/>
          <w:szCs w:val="20"/>
        </w:rPr>
        <w:tab/>
      </w:r>
      <w:r w:rsidR="002C03F8" w:rsidRPr="00F57AEA">
        <w:rPr>
          <w:b/>
          <w:sz w:val="20"/>
          <w:szCs w:val="20"/>
          <w:u w:val="single"/>
        </w:rPr>
        <w:t>R</w:t>
      </w:r>
      <w:r w:rsidR="002C03F8">
        <w:rPr>
          <w:b/>
          <w:sz w:val="20"/>
          <w:szCs w:val="20"/>
          <w:u w:val="single"/>
        </w:rPr>
        <w:t>ôle et responsabilités des membres</w:t>
      </w:r>
    </w:p>
    <w:p w14:paraId="1E297AB7" w14:textId="77777777" w:rsidR="002C03F8" w:rsidRPr="00A567E3" w:rsidRDefault="002C03F8" w:rsidP="002C03F8">
      <w:pPr>
        <w:ind w:left="770"/>
        <w:jc w:val="both"/>
        <w:rPr>
          <w:rFonts w:cs="Arial"/>
          <w:sz w:val="14"/>
        </w:rPr>
      </w:pPr>
    </w:p>
    <w:p w14:paraId="38557721" w14:textId="77777777" w:rsidR="002C03F8" w:rsidRPr="00F57AEA" w:rsidRDefault="00E90F87" w:rsidP="002C03F8">
      <w:pPr>
        <w:tabs>
          <w:tab w:val="left" w:pos="1210"/>
        </w:tabs>
        <w:ind w:left="1210" w:hanging="77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3.2</w:t>
      </w:r>
      <w:r w:rsidR="002C03F8">
        <w:rPr>
          <w:rFonts w:cs="Arial"/>
          <w:b/>
          <w:sz w:val="20"/>
        </w:rPr>
        <w:t>.1</w:t>
      </w:r>
      <w:r w:rsidR="002C03F8">
        <w:rPr>
          <w:rFonts w:cs="Arial"/>
          <w:b/>
          <w:sz w:val="20"/>
        </w:rPr>
        <w:tab/>
        <w:t>Coprésidents</w:t>
      </w:r>
    </w:p>
    <w:p w14:paraId="41C7ECC1" w14:textId="77777777" w:rsidR="002C03F8" w:rsidRDefault="002C03F8" w:rsidP="002C03F8">
      <w:pPr>
        <w:spacing w:before="80"/>
        <w:ind w:left="1210"/>
        <w:jc w:val="both"/>
        <w:rPr>
          <w:rFonts w:cs="Arial"/>
          <w:sz w:val="20"/>
        </w:rPr>
      </w:pPr>
      <w:r>
        <w:rPr>
          <w:rFonts w:cs="Arial"/>
          <w:sz w:val="20"/>
        </w:rPr>
        <w:t>Le comité est formé de deux (2) coprésidents parmi s</w:t>
      </w:r>
      <w:r w:rsidR="00CA721D">
        <w:rPr>
          <w:rFonts w:cs="Arial"/>
          <w:sz w:val="20"/>
        </w:rPr>
        <w:t>es membres : l’un représente le personnel du CECC</w:t>
      </w:r>
      <w:r w:rsidR="001A5936">
        <w:rPr>
          <w:rFonts w:cs="Arial"/>
          <w:sz w:val="20"/>
        </w:rPr>
        <w:t>,</w:t>
      </w:r>
      <w:r>
        <w:rPr>
          <w:rFonts w:cs="Arial"/>
          <w:sz w:val="20"/>
        </w:rPr>
        <w:t xml:space="preserve"> l’autre représente l</w:t>
      </w:r>
      <w:r w:rsidR="00CA721D">
        <w:rPr>
          <w:rFonts w:cs="Arial"/>
          <w:sz w:val="20"/>
        </w:rPr>
        <w:t>a direction du CECC</w:t>
      </w:r>
      <w:r>
        <w:rPr>
          <w:rFonts w:cs="Arial"/>
          <w:sz w:val="20"/>
        </w:rPr>
        <w:t>.  Ils sont choisis par les représentants respectifs de chaque groupe.  Ils assument conjointement leurs responsabilités</w:t>
      </w:r>
      <w:r w:rsidR="001A5936">
        <w:rPr>
          <w:rFonts w:cs="Arial"/>
          <w:sz w:val="20"/>
        </w:rPr>
        <w:t>.</w:t>
      </w:r>
    </w:p>
    <w:p w14:paraId="2DD271B2" w14:textId="77777777" w:rsidR="002C03F8" w:rsidRDefault="002C03F8" w:rsidP="002C03F8">
      <w:pPr>
        <w:ind w:left="1208"/>
        <w:jc w:val="both"/>
        <w:rPr>
          <w:rFonts w:cs="Arial"/>
          <w:sz w:val="20"/>
        </w:rPr>
      </w:pPr>
    </w:p>
    <w:p w14:paraId="7D607B5F" w14:textId="77777777" w:rsidR="00A64B0F" w:rsidRDefault="00A64B0F" w:rsidP="002C03F8">
      <w:pPr>
        <w:ind w:left="1208"/>
        <w:jc w:val="both"/>
        <w:rPr>
          <w:rFonts w:cs="Arial"/>
          <w:sz w:val="20"/>
        </w:rPr>
      </w:pPr>
    </w:p>
    <w:p w14:paraId="7969F72D" w14:textId="77777777" w:rsidR="002C03F8" w:rsidRPr="00207062" w:rsidRDefault="00E90F87" w:rsidP="002C03F8">
      <w:pPr>
        <w:tabs>
          <w:tab w:val="left" w:pos="5310"/>
        </w:tabs>
        <w:ind w:left="1979" w:hanging="771"/>
        <w:jc w:val="both"/>
        <w:rPr>
          <w:sz w:val="20"/>
        </w:rPr>
      </w:pPr>
      <w:r>
        <w:rPr>
          <w:sz w:val="20"/>
        </w:rPr>
        <w:t>3.2</w:t>
      </w:r>
      <w:r w:rsidR="002C03F8" w:rsidRPr="00207062">
        <w:rPr>
          <w:sz w:val="20"/>
        </w:rPr>
        <w:t>.1.1</w:t>
      </w:r>
      <w:r w:rsidR="002C03F8" w:rsidRPr="00207062">
        <w:rPr>
          <w:sz w:val="20"/>
        </w:rPr>
        <w:tab/>
      </w:r>
      <w:r w:rsidR="002C03F8">
        <w:rPr>
          <w:sz w:val="20"/>
          <w:u w:val="single"/>
        </w:rPr>
        <w:t>Responsabilités</w:t>
      </w:r>
      <w:r w:rsidR="002C03F8" w:rsidRPr="00207062">
        <w:rPr>
          <w:sz w:val="20"/>
        </w:rPr>
        <w:t> :</w:t>
      </w:r>
    </w:p>
    <w:p w14:paraId="713C695D" w14:textId="77777777" w:rsidR="002C03F8" w:rsidRPr="00F26CB5" w:rsidRDefault="002C03F8" w:rsidP="002C03F8">
      <w:pPr>
        <w:tabs>
          <w:tab w:val="left" w:pos="5310"/>
        </w:tabs>
        <w:spacing w:before="40"/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 w:rsidRPr="007F06CB">
        <w:rPr>
          <w:sz w:val="20"/>
          <w:szCs w:val="20"/>
        </w:rPr>
        <w:t>Préparer</w:t>
      </w:r>
      <w:r>
        <w:rPr>
          <w:sz w:val="20"/>
        </w:rPr>
        <w:t xml:space="preserve"> l’ordre du jour des</w:t>
      </w:r>
      <w:r w:rsidRPr="00E035EB">
        <w:rPr>
          <w:sz w:val="20"/>
        </w:rPr>
        <w:t xml:space="preserve"> </w:t>
      </w:r>
      <w:r>
        <w:rPr>
          <w:sz w:val="20"/>
        </w:rPr>
        <w:t>réunions;</w:t>
      </w:r>
    </w:p>
    <w:p w14:paraId="35A303E8" w14:textId="77777777"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 xml:space="preserve">Animer </w:t>
      </w:r>
      <w:r w:rsidRPr="00F26CB5">
        <w:rPr>
          <w:sz w:val="20"/>
        </w:rPr>
        <w:t xml:space="preserve">les </w:t>
      </w:r>
      <w:r>
        <w:rPr>
          <w:sz w:val="20"/>
        </w:rPr>
        <w:t>réunions, suite à une entente préalable,</w:t>
      </w:r>
      <w:r w:rsidRPr="00F26CB5">
        <w:rPr>
          <w:sz w:val="20"/>
        </w:rPr>
        <w:t xml:space="preserve"> en s’assurant que les discussions sont efficaces, que les gens puissent s’exprimer librement et que l’hora</w:t>
      </w:r>
      <w:r w:rsidR="00CA721D">
        <w:rPr>
          <w:sz w:val="20"/>
        </w:rPr>
        <w:t>ire soit</w:t>
      </w:r>
      <w:r>
        <w:rPr>
          <w:sz w:val="20"/>
        </w:rPr>
        <w:t xml:space="preserve"> respecté;</w:t>
      </w:r>
    </w:p>
    <w:p w14:paraId="49D99D25" w14:textId="77777777"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 w:rsidRPr="00F26CB5">
        <w:rPr>
          <w:sz w:val="20"/>
        </w:rPr>
        <w:t>Voir au suivi des dossiers en collab</w:t>
      </w:r>
      <w:r>
        <w:rPr>
          <w:sz w:val="20"/>
        </w:rPr>
        <w:t>oration avec les autres membres;</w:t>
      </w:r>
    </w:p>
    <w:p w14:paraId="3C6E6152" w14:textId="77777777"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b/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Représenter le comité auprès des diverses instances;</w:t>
      </w:r>
    </w:p>
    <w:p w14:paraId="71984833" w14:textId="77777777" w:rsidR="002C03F8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Maintenir l’intérêt des membres;</w:t>
      </w:r>
    </w:p>
    <w:p w14:paraId="7A16BC51" w14:textId="77777777" w:rsidR="002C03F8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Participer à la préparation du plan d’action;</w:t>
      </w:r>
    </w:p>
    <w:p w14:paraId="55436FED" w14:textId="77777777"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b/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Participer à la rédaction du rapport annuel.</w:t>
      </w:r>
    </w:p>
    <w:p w14:paraId="1729C4B8" w14:textId="77777777" w:rsidR="002C03F8" w:rsidRPr="00F26CB5" w:rsidRDefault="002C03F8" w:rsidP="002C03F8">
      <w:pPr>
        <w:tabs>
          <w:tab w:val="left" w:pos="5310"/>
        </w:tabs>
        <w:ind w:left="2310" w:hanging="331"/>
        <w:jc w:val="both"/>
        <w:rPr>
          <w:b/>
          <w:sz w:val="20"/>
        </w:rPr>
      </w:pPr>
    </w:p>
    <w:p w14:paraId="386C96B8" w14:textId="77777777" w:rsidR="002C03F8" w:rsidRPr="00A567E3" w:rsidRDefault="00E90F87" w:rsidP="002C03F8">
      <w:pPr>
        <w:tabs>
          <w:tab w:val="left" w:pos="1980"/>
        </w:tabs>
        <w:ind w:left="1979" w:hanging="771"/>
        <w:jc w:val="both"/>
        <w:rPr>
          <w:rFonts w:cs="Arial"/>
          <w:sz w:val="20"/>
        </w:rPr>
      </w:pPr>
      <w:r>
        <w:rPr>
          <w:rFonts w:cs="Arial"/>
          <w:sz w:val="20"/>
        </w:rPr>
        <w:t>3.2</w:t>
      </w:r>
      <w:r w:rsidR="002C03F8">
        <w:rPr>
          <w:rFonts w:cs="Arial"/>
          <w:sz w:val="20"/>
        </w:rPr>
        <w:t>.</w:t>
      </w:r>
      <w:r w:rsidR="002C03F8" w:rsidRPr="00A567E3">
        <w:rPr>
          <w:rFonts w:cs="Arial"/>
          <w:sz w:val="20"/>
        </w:rPr>
        <w:t>1.</w:t>
      </w:r>
      <w:r w:rsidR="002C03F8">
        <w:rPr>
          <w:rFonts w:cs="Arial"/>
          <w:sz w:val="20"/>
        </w:rPr>
        <w:t>2</w:t>
      </w:r>
      <w:r w:rsidR="002C03F8">
        <w:rPr>
          <w:rFonts w:cs="Arial"/>
          <w:sz w:val="20"/>
        </w:rPr>
        <w:tab/>
      </w:r>
      <w:r w:rsidR="002C03F8" w:rsidRPr="00A567E3">
        <w:rPr>
          <w:rFonts w:cs="Arial"/>
          <w:sz w:val="20"/>
          <w:u w:val="single"/>
        </w:rPr>
        <w:t>Absence</w:t>
      </w:r>
    </w:p>
    <w:p w14:paraId="38DEDC72" w14:textId="77777777" w:rsidR="002C03F8" w:rsidRDefault="002C03F8" w:rsidP="002C03F8">
      <w:pPr>
        <w:tabs>
          <w:tab w:val="left" w:pos="5310"/>
        </w:tabs>
        <w:spacing w:before="80"/>
        <w:ind w:left="1980"/>
        <w:jc w:val="both"/>
        <w:rPr>
          <w:sz w:val="20"/>
        </w:rPr>
      </w:pPr>
      <w:r>
        <w:rPr>
          <w:sz w:val="20"/>
        </w:rPr>
        <w:t>En cas d’absence d’un coprésident, le groupe dont il fait partie, désigne parmi ses membres le président de cette réunion.</w:t>
      </w:r>
    </w:p>
    <w:p w14:paraId="58BBE5D1" w14:textId="77777777" w:rsidR="002C03F8" w:rsidRPr="00D3183E" w:rsidRDefault="002C03F8" w:rsidP="002C03F8">
      <w:pPr>
        <w:rPr>
          <w:rFonts w:cs="Arial"/>
          <w:szCs w:val="16"/>
        </w:rPr>
      </w:pPr>
    </w:p>
    <w:p w14:paraId="3B6C6C0D" w14:textId="77777777" w:rsidR="002C03F8" w:rsidRPr="00D3183E" w:rsidRDefault="002C03F8" w:rsidP="002C03F8">
      <w:pPr>
        <w:rPr>
          <w:rFonts w:cs="Arial"/>
          <w:szCs w:val="16"/>
        </w:rPr>
      </w:pPr>
    </w:p>
    <w:p w14:paraId="497A027E" w14:textId="77777777" w:rsidR="002C03F8" w:rsidRDefault="00E90F87" w:rsidP="002C03F8">
      <w:pPr>
        <w:spacing w:line="360" w:lineRule="auto"/>
        <w:ind w:left="1210" w:hanging="770"/>
        <w:rPr>
          <w:rFonts w:cs="Arial"/>
          <w:sz w:val="20"/>
        </w:rPr>
      </w:pPr>
      <w:r>
        <w:rPr>
          <w:rFonts w:cs="Arial"/>
          <w:b/>
          <w:sz w:val="20"/>
        </w:rPr>
        <w:t>3.</w:t>
      </w:r>
      <w:r w:rsidR="00123128">
        <w:rPr>
          <w:rFonts w:cs="Arial"/>
          <w:b/>
          <w:sz w:val="20"/>
        </w:rPr>
        <w:t>2</w:t>
      </w:r>
      <w:r w:rsidR="002C03F8" w:rsidRPr="00E14F9E">
        <w:rPr>
          <w:rFonts w:cs="Arial"/>
          <w:b/>
          <w:sz w:val="20"/>
        </w:rPr>
        <w:t>.</w:t>
      </w:r>
      <w:r w:rsidR="004241A9">
        <w:rPr>
          <w:rFonts w:cs="Arial"/>
          <w:b/>
          <w:sz w:val="20"/>
        </w:rPr>
        <w:t>2</w:t>
      </w:r>
      <w:r w:rsidR="002C03F8" w:rsidRPr="00E14F9E">
        <w:rPr>
          <w:rFonts w:cs="Arial"/>
          <w:b/>
          <w:sz w:val="20"/>
        </w:rPr>
        <w:tab/>
      </w:r>
      <w:r w:rsidR="002C03F8" w:rsidRPr="00073F0E">
        <w:rPr>
          <w:rFonts w:cs="Arial"/>
          <w:b/>
          <w:sz w:val="20"/>
        </w:rPr>
        <w:t>Membres</w:t>
      </w:r>
      <w:r w:rsidR="002C03F8" w:rsidRPr="00427335">
        <w:rPr>
          <w:rFonts w:cs="Arial"/>
          <w:b/>
          <w:sz w:val="20"/>
        </w:rPr>
        <w:t> </w:t>
      </w:r>
    </w:p>
    <w:p w14:paraId="68BE7875" w14:textId="77777777" w:rsidR="002C03F8" w:rsidRPr="00A34A93" w:rsidRDefault="00E90F87" w:rsidP="002C03F8">
      <w:pPr>
        <w:spacing w:before="120"/>
        <w:ind w:left="1980" w:hanging="731"/>
        <w:jc w:val="both"/>
        <w:rPr>
          <w:sz w:val="20"/>
        </w:rPr>
      </w:pPr>
      <w:r>
        <w:rPr>
          <w:sz w:val="20"/>
        </w:rPr>
        <w:t>3.</w:t>
      </w:r>
      <w:r w:rsidR="00123128">
        <w:rPr>
          <w:sz w:val="20"/>
        </w:rPr>
        <w:t>2</w:t>
      </w:r>
      <w:r>
        <w:rPr>
          <w:sz w:val="20"/>
        </w:rPr>
        <w:t>.</w:t>
      </w:r>
      <w:r w:rsidR="004241A9">
        <w:rPr>
          <w:sz w:val="20"/>
        </w:rPr>
        <w:t>2</w:t>
      </w:r>
      <w:r w:rsidR="002C03F8">
        <w:rPr>
          <w:sz w:val="20"/>
        </w:rPr>
        <w:t>.1</w:t>
      </w:r>
      <w:r w:rsidR="002C03F8">
        <w:rPr>
          <w:sz w:val="20"/>
        </w:rPr>
        <w:tab/>
      </w:r>
      <w:r w:rsidR="002C03F8">
        <w:rPr>
          <w:sz w:val="20"/>
          <w:u w:val="single"/>
        </w:rPr>
        <w:t>Responsabilités</w:t>
      </w:r>
      <w:r w:rsidR="002C03F8">
        <w:rPr>
          <w:sz w:val="20"/>
        </w:rPr>
        <w:t> :</w:t>
      </w:r>
    </w:p>
    <w:p w14:paraId="6E2014CA" w14:textId="77777777" w:rsidR="002C03F8" w:rsidRPr="00F26CB5" w:rsidRDefault="002C03F8" w:rsidP="002C03F8">
      <w:pPr>
        <w:spacing w:before="40"/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>
        <w:rPr>
          <w:sz w:val="20"/>
        </w:rPr>
        <w:t>Assister aux réunions;</w:t>
      </w:r>
    </w:p>
    <w:p w14:paraId="5FCA85FD" w14:textId="77777777" w:rsidR="002C03F8" w:rsidRPr="0035639A" w:rsidRDefault="002C03F8" w:rsidP="0035639A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  <w:t>P</w:t>
      </w:r>
      <w:r w:rsidRPr="00F26CB5">
        <w:rPr>
          <w:sz w:val="20"/>
        </w:rPr>
        <w:t xml:space="preserve">articiper </w:t>
      </w:r>
      <w:r>
        <w:rPr>
          <w:sz w:val="20"/>
        </w:rPr>
        <w:t>aux échanges et aux discussions;</w:t>
      </w:r>
    </w:p>
    <w:p w14:paraId="77831772" w14:textId="77777777" w:rsidR="001A5936" w:rsidRPr="00F26CB5" w:rsidRDefault="001A5936" w:rsidP="001A5936">
      <w:pPr>
        <w:tabs>
          <w:tab w:val="left" w:pos="2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F26CB5">
        <w:rPr>
          <w:sz w:val="28"/>
        </w:rPr>
        <w:tab/>
      </w:r>
      <w:r>
        <w:rPr>
          <w:sz w:val="20"/>
        </w:rPr>
        <w:t>Rédiger les comptes rendus des réunions à tour de rôle;</w:t>
      </w:r>
    </w:p>
    <w:p w14:paraId="7B2756C3" w14:textId="77777777" w:rsidR="002C03F8" w:rsidRPr="00F26CB5" w:rsidRDefault="002C03F8" w:rsidP="002C03F8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 w:rsidRPr="00F26CB5">
        <w:rPr>
          <w:sz w:val="20"/>
        </w:rPr>
        <w:t>Rempli</w:t>
      </w:r>
      <w:r>
        <w:rPr>
          <w:sz w:val="20"/>
        </w:rPr>
        <w:t>r des mandats précis, au besoin;</w:t>
      </w:r>
    </w:p>
    <w:p w14:paraId="2F387BD7" w14:textId="77777777" w:rsidR="002C03F8" w:rsidRDefault="002C03F8" w:rsidP="002C03F8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>
        <w:rPr>
          <w:sz w:val="20"/>
        </w:rPr>
        <w:t>Diffuser l’information auprès de ses mandants;</w:t>
      </w:r>
    </w:p>
    <w:p w14:paraId="24F3AA78" w14:textId="77777777" w:rsidR="002C03F8" w:rsidRDefault="002C03F8" w:rsidP="002C03F8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>
        <w:rPr>
          <w:sz w:val="20"/>
          <w:szCs w:val="20"/>
        </w:rPr>
        <w:t xml:space="preserve">Faire connaître les </w:t>
      </w:r>
      <w:r>
        <w:rPr>
          <w:sz w:val="20"/>
        </w:rPr>
        <w:t>recommandations et les défendre.</w:t>
      </w:r>
    </w:p>
    <w:p w14:paraId="32DF7C63" w14:textId="77777777" w:rsidR="001C67BE" w:rsidRPr="001B5ACC" w:rsidRDefault="001C67BE" w:rsidP="001B5ACC">
      <w:pPr>
        <w:pStyle w:val="Paragraphedeliste"/>
        <w:numPr>
          <w:ilvl w:val="0"/>
          <w:numId w:val="16"/>
        </w:numPr>
        <w:tabs>
          <w:tab w:val="left" w:pos="5310"/>
        </w:tabs>
        <w:jc w:val="both"/>
        <w:rPr>
          <w:sz w:val="20"/>
        </w:rPr>
      </w:pPr>
      <w:r w:rsidRPr="001B5ACC">
        <w:rPr>
          <w:sz w:val="20"/>
        </w:rPr>
        <w:t>Participer à la préparation du plan d’action;</w:t>
      </w:r>
    </w:p>
    <w:p w14:paraId="42B39DAF" w14:textId="77777777" w:rsidR="001C67BE" w:rsidRPr="00F26CB5" w:rsidRDefault="001C67BE" w:rsidP="001C67BE">
      <w:pPr>
        <w:tabs>
          <w:tab w:val="left" w:pos="5310"/>
        </w:tabs>
        <w:ind w:left="2308" w:hanging="329"/>
        <w:jc w:val="both"/>
        <w:rPr>
          <w:b/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Participer à la rédaction du rapport annuel.</w:t>
      </w:r>
    </w:p>
    <w:p w14:paraId="7FB5137E" w14:textId="77777777" w:rsidR="002C03F8" w:rsidRDefault="002C03F8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14:paraId="60B9CF91" w14:textId="77777777" w:rsidR="002C03F8" w:rsidRDefault="002C03F8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14:paraId="535CE530" w14:textId="77777777" w:rsidR="0044381A" w:rsidRPr="00D3183E" w:rsidRDefault="0044381A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14:paraId="2DD1316A" w14:textId="77777777" w:rsidR="002C03F8" w:rsidRPr="00CA721D" w:rsidRDefault="00123128" w:rsidP="002C03F8">
      <w:pPr>
        <w:spacing w:line="360" w:lineRule="auto"/>
        <w:ind w:left="420" w:hanging="420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3.3</w:t>
      </w:r>
      <w:r w:rsidR="002C03F8" w:rsidRPr="00CA721D">
        <w:rPr>
          <w:rFonts w:cs="Arial"/>
          <w:b/>
          <w:sz w:val="20"/>
        </w:rPr>
        <w:tab/>
      </w:r>
      <w:r w:rsidR="002C03F8" w:rsidRPr="00CA721D">
        <w:rPr>
          <w:rFonts w:cs="Arial"/>
          <w:b/>
          <w:sz w:val="20"/>
          <w:u w:val="single"/>
        </w:rPr>
        <w:t>Processus décisionnel</w:t>
      </w:r>
    </w:p>
    <w:p w14:paraId="4D617437" w14:textId="77777777" w:rsidR="002C03F8" w:rsidRPr="00CA721D" w:rsidRDefault="002C03F8" w:rsidP="002C03F8">
      <w:pPr>
        <w:tabs>
          <w:tab w:val="left" w:pos="5310"/>
        </w:tabs>
        <w:ind w:left="434"/>
        <w:jc w:val="both"/>
        <w:rPr>
          <w:sz w:val="20"/>
          <w:szCs w:val="20"/>
        </w:rPr>
      </w:pPr>
      <w:r w:rsidRPr="00CA721D">
        <w:rPr>
          <w:sz w:val="20"/>
          <w:szCs w:val="20"/>
        </w:rPr>
        <w:t>Le mode de fonctionnement privilégié lors de la prise de décision est le consensus.</w:t>
      </w:r>
      <w:r w:rsidR="00CA721D">
        <w:rPr>
          <w:sz w:val="20"/>
          <w:szCs w:val="20"/>
        </w:rPr>
        <w:t xml:space="preserve"> </w:t>
      </w:r>
    </w:p>
    <w:p w14:paraId="2EB4517A" w14:textId="77777777" w:rsidR="002C03F8" w:rsidRPr="00D3183E" w:rsidRDefault="002C03F8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14:paraId="56A67396" w14:textId="77777777" w:rsidR="004241A9" w:rsidRPr="00D3183E" w:rsidRDefault="004241A9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14:paraId="4AAD1928" w14:textId="77777777" w:rsidR="002C03F8" w:rsidRDefault="00123128" w:rsidP="002C03F8">
      <w:pPr>
        <w:spacing w:line="360" w:lineRule="auto"/>
        <w:ind w:left="420" w:hanging="420"/>
        <w:rPr>
          <w:rFonts w:cs="Arial"/>
          <w:sz w:val="20"/>
        </w:rPr>
      </w:pPr>
      <w:r>
        <w:rPr>
          <w:rFonts w:cs="Arial"/>
          <w:b/>
          <w:sz w:val="20"/>
        </w:rPr>
        <w:t>3.4</w:t>
      </w:r>
      <w:r w:rsidR="002C03F8" w:rsidRPr="00E14F9E">
        <w:rPr>
          <w:rFonts w:cs="Arial"/>
          <w:b/>
          <w:sz w:val="20"/>
        </w:rPr>
        <w:tab/>
      </w:r>
      <w:r w:rsidR="002C03F8" w:rsidRPr="00D95CCE">
        <w:rPr>
          <w:rFonts w:cs="Arial"/>
          <w:b/>
          <w:sz w:val="20"/>
          <w:u w:val="single"/>
        </w:rPr>
        <w:t>Invités</w:t>
      </w:r>
      <w:r w:rsidR="002C03F8" w:rsidRPr="00427335">
        <w:rPr>
          <w:rFonts w:cs="Arial"/>
          <w:b/>
          <w:sz w:val="20"/>
        </w:rPr>
        <w:t> </w:t>
      </w:r>
    </w:p>
    <w:p w14:paraId="6DAB014C" w14:textId="77777777" w:rsidR="002C03F8" w:rsidRPr="00047D1E" w:rsidRDefault="002C03F8" w:rsidP="002C03F8">
      <w:pPr>
        <w:tabs>
          <w:tab w:val="left" w:pos="5310"/>
        </w:tabs>
        <w:ind w:left="420" w:firstLine="18"/>
        <w:jc w:val="both"/>
        <w:rPr>
          <w:sz w:val="20"/>
        </w:rPr>
      </w:pPr>
      <w:r>
        <w:rPr>
          <w:sz w:val="20"/>
        </w:rPr>
        <w:t>Les invités à une réunion peuvent être :</w:t>
      </w:r>
    </w:p>
    <w:p w14:paraId="545DC4C8" w14:textId="77777777" w:rsidR="002C03F8" w:rsidRDefault="002C03F8" w:rsidP="002C03F8">
      <w:pPr>
        <w:numPr>
          <w:ilvl w:val="0"/>
          <w:numId w:val="10"/>
        </w:numPr>
        <w:tabs>
          <w:tab w:val="left" w:pos="770"/>
        </w:tabs>
        <w:spacing w:before="120"/>
        <w:ind w:left="770" w:hanging="294"/>
        <w:jc w:val="both"/>
        <w:rPr>
          <w:sz w:val="20"/>
          <w:szCs w:val="20"/>
        </w:rPr>
      </w:pPr>
      <w:r w:rsidRPr="00491546">
        <w:rPr>
          <w:sz w:val="20"/>
          <w:szCs w:val="20"/>
        </w:rPr>
        <w:t>Des observateurs</w:t>
      </w:r>
      <w:r>
        <w:rPr>
          <w:sz w:val="20"/>
          <w:szCs w:val="20"/>
        </w:rPr>
        <w:t xml:space="preserve"> (avec ou sans droit de parole);</w:t>
      </w:r>
    </w:p>
    <w:p w14:paraId="2C531662" w14:textId="77777777" w:rsidR="002C03F8" w:rsidRPr="00491546" w:rsidRDefault="002C03F8" w:rsidP="002C03F8">
      <w:pPr>
        <w:numPr>
          <w:ilvl w:val="0"/>
          <w:numId w:val="10"/>
        </w:numPr>
        <w:tabs>
          <w:tab w:val="left" w:pos="770"/>
        </w:tabs>
        <w:spacing w:before="120"/>
        <w:ind w:left="770" w:hanging="294"/>
        <w:jc w:val="both"/>
        <w:rPr>
          <w:sz w:val="20"/>
          <w:szCs w:val="20"/>
        </w:rPr>
      </w:pPr>
      <w:r>
        <w:rPr>
          <w:sz w:val="20"/>
          <w:szCs w:val="20"/>
        </w:rPr>
        <w:t>Des personnes-ressources.</w:t>
      </w:r>
    </w:p>
    <w:p w14:paraId="0A8E6C65" w14:textId="77777777" w:rsidR="002C03F8" w:rsidRDefault="002C03F8" w:rsidP="002C03F8">
      <w:pPr>
        <w:tabs>
          <w:tab w:val="left" w:pos="5310"/>
        </w:tabs>
        <w:ind w:left="440"/>
        <w:jc w:val="both"/>
        <w:rPr>
          <w:sz w:val="20"/>
          <w:szCs w:val="20"/>
        </w:rPr>
      </w:pPr>
    </w:p>
    <w:p w14:paraId="14E11A6A" w14:textId="77777777" w:rsidR="002C03F8" w:rsidRPr="00491546" w:rsidRDefault="002C03F8" w:rsidP="002C03F8">
      <w:pPr>
        <w:tabs>
          <w:tab w:val="left" w:pos="5310"/>
        </w:tabs>
        <w:ind w:left="440"/>
        <w:jc w:val="both"/>
        <w:rPr>
          <w:sz w:val="20"/>
          <w:szCs w:val="20"/>
        </w:rPr>
      </w:pPr>
      <w:r>
        <w:rPr>
          <w:sz w:val="20"/>
          <w:szCs w:val="20"/>
        </w:rPr>
        <w:t>L’invitation est faite a</w:t>
      </w:r>
      <w:r w:rsidRPr="00491546">
        <w:rPr>
          <w:sz w:val="20"/>
          <w:szCs w:val="20"/>
        </w:rPr>
        <w:t xml:space="preserve">près accord des deux </w:t>
      </w:r>
      <w:r>
        <w:rPr>
          <w:sz w:val="20"/>
          <w:szCs w:val="20"/>
        </w:rPr>
        <w:t xml:space="preserve">(2) </w:t>
      </w:r>
      <w:r w:rsidRPr="00491546">
        <w:rPr>
          <w:sz w:val="20"/>
          <w:szCs w:val="20"/>
        </w:rPr>
        <w:t>coprésidents</w:t>
      </w:r>
      <w:r>
        <w:rPr>
          <w:sz w:val="20"/>
          <w:szCs w:val="20"/>
        </w:rPr>
        <w:t xml:space="preserve"> au moins cinq (5) jours ouvrables avant la tenue de la réunion.</w:t>
      </w:r>
    </w:p>
    <w:p w14:paraId="1ABEFF12" w14:textId="77777777" w:rsidR="002C03F8" w:rsidRDefault="002C03F8" w:rsidP="002C03F8">
      <w:pPr>
        <w:tabs>
          <w:tab w:val="left" w:pos="5310"/>
        </w:tabs>
        <w:jc w:val="both"/>
        <w:rPr>
          <w:sz w:val="18"/>
          <w:szCs w:val="16"/>
        </w:rPr>
      </w:pPr>
    </w:p>
    <w:p w14:paraId="2C4C0F9C" w14:textId="77777777" w:rsidR="002C03F8" w:rsidRPr="00CA721D" w:rsidRDefault="00123128" w:rsidP="003753F7">
      <w:pPr>
        <w:tabs>
          <w:tab w:val="left" w:pos="426"/>
        </w:tabs>
        <w:jc w:val="both"/>
        <w:rPr>
          <w:szCs w:val="16"/>
        </w:rPr>
      </w:pPr>
      <w:r>
        <w:rPr>
          <w:rFonts w:cs="Arial"/>
          <w:b/>
          <w:sz w:val="20"/>
        </w:rPr>
        <w:t>3.5</w:t>
      </w:r>
      <w:r w:rsidR="003753F7">
        <w:rPr>
          <w:rFonts w:cs="Arial"/>
          <w:b/>
          <w:sz w:val="20"/>
        </w:rPr>
        <w:tab/>
      </w:r>
      <w:r w:rsidR="002C03F8" w:rsidRPr="00CA721D">
        <w:rPr>
          <w:rFonts w:cs="Arial"/>
          <w:b/>
          <w:sz w:val="20"/>
          <w:u w:val="single"/>
        </w:rPr>
        <w:t>Plan d’action</w:t>
      </w:r>
      <w:r w:rsidR="002C03F8" w:rsidRPr="00CA721D">
        <w:rPr>
          <w:rFonts w:cs="Arial"/>
          <w:b/>
          <w:sz w:val="20"/>
        </w:rPr>
        <w:t> </w:t>
      </w:r>
    </w:p>
    <w:p w14:paraId="7CFFA4BE" w14:textId="77777777" w:rsidR="002C03F8" w:rsidRPr="00CA721D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  <w:r w:rsidRPr="00CA721D">
        <w:rPr>
          <w:sz w:val="20"/>
        </w:rPr>
        <w:t>Le plan d’action est élaboré</w:t>
      </w:r>
      <w:r w:rsidR="00CA721D" w:rsidRPr="00CA721D">
        <w:rPr>
          <w:sz w:val="20"/>
        </w:rPr>
        <w:t xml:space="preserve"> par</w:t>
      </w:r>
      <w:r w:rsidRPr="00CA721D">
        <w:rPr>
          <w:sz w:val="20"/>
        </w:rPr>
        <w:t xml:space="preserve"> </w:t>
      </w:r>
      <w:r w:rsidR="001C67BE" w:rsidRPr="00CA721D">
        <w:rPr>
          <w:sz w:val="20"/>
        </w:rPr>
        <w:t xml:space="preserve">les membres du comité </w:t>
      </w:r>
      <w:r w:rsidRPr="00CA721D">
        <w:rPr>
          <w:sz w:val="20"/>
        </w:rPr>
        <w:t xml:space="preserve">en collaboration avec les coprésidents. </w:t>
      </w:r>
    </w:p>
    <w:p w14:paraId="765FFB64" w14:textId="77777777" w:rsidR="002C03F8" w:rsidRPr="00CA721D" w:rsidRDefault="002C03F8" w:rsidP="002C03F8">
      <w:pPr>
        <w:tabs>
          <w:tab w:val="left" w:pos="5310"/>
        </w:tabs>
        <w:ind w:left="440"/>
        <w:jc w:val="both"/>
        <w:rPr>
          <w:sz w:val="10"/>
        </w:rPr>
      </w:pPr>
    </w:p>
    <w:p w14:paraId="5B3C1A98" w14:textId="77777777" w:rsidR="002C03F8" w:rsidRPr="00CA721D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  <w:r w:rsidRPr="00CA721D">
        <w:rPr>
          <w:sz w:val="20"/>
        </w:rPr>
        <w:t>Il sera adopté par les membres du comité à la première réunion annuelle.</w:t>
      </w:r>
    </w:p>
    <w:p w14:paraId="2BD52F62" w14:textId="77777777" w:rsidR="002C03F8" w:rsidRDefault="002C03F8" w:rsidP="002C03F8">
      <w:pPr>
        <w:ind w:left="770"/>
        <w:jc w:val="both"/>
        <w:rPr>
          <w:sz w:val="18"/>
        </w:rPr>
      </w:pPr>
    </w:p>
    <w:p w14:paraId="2C87873D" w14:textId="77777777" w:rsidR="000D0FAB" w:rsidRDefault="000D0FAB">
      <w:pPr>
        <w:rPr>
          <w:sz w:val="16"/>
          <w:highlight w:val="yellow"/>
        </w:rPr>
      </w:pPr>
    </w:p>
    <w:p w14:paraId="665BF152" w14:textId="77777777" w:rsidR="002C03F8" w:rsidRPr="00CA721D" w:rsidRDefault="00123128" w:rsidP="002C03F8">
      <w:pPr>
        <w:tabs>
          <w:tab w:val="left" w:pos="5310"/>
        </w:tabs>
        <w:spacing w:line="360" w:lineRule="auto"/>
        <w:ind w:left="440" w:hanging="440"/>
        <w:jc w:val="both"/>
        <w:rPr>
          <w:sz w:val="20"/>
        </w:rPr>
      </w:pPr>
      <w:r>
        <w:rPr>
          <w:rFonts w:cs="Arial"/>
          <w:b/>
          <w:sz w:val="20"/>
        </w:rPr>
        <w:t>3.6</w:t>
      </w:r>
      <w:r w:rsidR="002C03F8" w:rsidRPr="00CA721D">
        <w:rPr>
          <w:rFonts w:cs="Arial"/>
          <w:b/>
          <w:sz w:val="20"/>
        </w:rPr>
        <w:tab/>
      </w:r>
      <w:r w:rsidR="002C03F8" w:rsidRPr="00CA721D">
        <w:rPr>
          <w:rFonts w:cs="Arial"/>
          <w:b/>
          <w:sz w:val="20"/>
          <w:u w:val="single"/>
        </w:rPr>
        <w:t>Rapport annuel</w:t>
      </w:r>
      <w:r w:rsidR="002C03F8" w:rsidRPr="00CA721D">
        <w:rPr>
          <w:rFonts w:cs="Arial"/>
          <w:b/>
          <w:sz w:val="20"/>
        </w:rPr>
        <w:t> :</w:t>
      </w:r>
      <w:r w:rsidR="002C03F8" w:rsidRPr="00CA721D">
        <w:rPr>
          <w:sz w:val="20"/>
        </w:rPr>
        <w:t xml:space="preserve"> </w:t>
      </w:r>
    </w:p>
    <w:p w14:paraId="7045BF89" w14:textId="77777777" w:rsidR="002C03F8" w:rsidRDefault="00CA721D" w:rsidP="002C03F8">
      <w:pPr>
        <w:tabs>
          <w:tab w:val="left" w:pos="5310"/>
        </w:tabs>
        <w:ind w:left="440"/>
        <w:jc w:val="both"/>
        <w:rPr>
          <w:sz w:val="20"/>
        </w:rPr>
      </w:pPr>
      <w:r w:rsidRPr="00CA721D">
        <w:rPr>
          <w:sz w:val="20"/>
        </w:rPr>
        <w:t>Les membres</w:t>
      </w:r>
      <w:r w:rsidR="004241A9">
        <w:rPr>
          <w:sz w:val="20"/>
        </w:rPr>
        <w:t xml:space="preserve"> du comité colligent l’ensemble des activités tenues au cours de l’année </w:t>
      </w:r>
      <w:r w:rsidRPr="00CA721D">
        <w:rPr>
          <w:sz w:val="20"/>
        </w:rPr>
        <w:t xml:space="preserve">dans le but de </w:t>
      </w:r>
      <w:r>
        <w:rPr>
          <w:sz w:val="20"/>
        </w:rPr>
        <w:t>produire le rapport annuel</w:t>
      </w:r>
      <w:r w:rsidR="004241A9">
        <w:rPr>
          <w:sz w:val="20"/>
        </w:rPr>
        <w:t xml:space="preserve"> avant le 15 juin de chaque année.</w:t>
      </w:r>
    </w:p>
    <w:p w14:paraId="3ED1E86D" w14:textId="77777777" w:rsidR="002C03F8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</w:p>
    <w:p w14:paraId="15CE689B" w14:textId="77777777" w:rsidR="002C03F8" w:rsidRPr="00B21664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  <w:r>
        <w:rPr>
          <w:sz w:val="20"/>
        </w:rPr>
        <w:t>Il sera adopté par les membres du comité à la première réunion annuelle.</w:t>
      </w:r>
    </w:p>
    <w:p w14:paraId="2A8FAEF8" w14:textId="77777777" w:rsidR="002C03F8" w:rsidRPr="00B21664" w:rsidRDefault="002C03F8" w:rsidP="002C03F8">
      <w:pPr>
        <w:tabs>
          <w:tab w:val="left" w:pos="3060"/>
          <w:tab w:val="left" w:pos="5310"/>
        </w:tabs>
        <w:spacing w:before="120"/>
        <w:ind w:left="440"/>
        <w:jc w:val="both"/>
        <w:rPr>
          <w:sz w:val="20"/>
        </w:rPr>
      </w:pPr>
      <w:r>
        <w:rPr>
          <w:sz w:val="20"/>
        </w:rPr>
        <w:t>Après adoption, i</w:t>
      </w:r>
      <w:r w:rsidRPr="00B21664">
        <w:rPr>
          <w:sz w:val="20"/>
        </w:rPr>
        <w:t>l est diffusé aux membres</w:t>
      </w:r>
      <w:r>
        <w:rPr>
          <w:sz w:val="20"/>
        </w:rPr>
        <w:t xml:space="preserve"> ainsi qu’à la régie institutionnelle</w:t>
      </w:r>
      <w:r w:rsidRPr="00B21664">
        <w:rPr>
          <w:sz w:val="20"/>
        </w:rPr>
        <w:t>.</w:t>
      </w:r>
    </w:p>
    <w:p w14:paraId="65381D75" w14:textId="77777777" w:rsidR="002C03F8" w:rsidRPr="003C335F" w:rsidRDefault="002C03F8" w:rsidP="002C03F8">
      <w:pPr>
        <w:tabs>
          <w:tab w:val="left" w:pos="5310"/>
        </w:tabs>
        <w:ind w:left="1210"/>
        <w:jc w:val="both"/>
        <w:rPr>
          <w:sz w:val="16"/>
        </w:rPr>
      </w:pPr>
    </w:p>
    <w:p w14:paraId="34CF08A4" w14:textId="77777777" w:rsidR="002C03F8" w:rsidRPr="003C335F" w:rsidRDefault="002C03F8" w:rsidP="002C03F8">
      <w:pPr>
        <w:tabs>
          <w:tab w:val="left" w:pos="5310"/>
        </w:tabs>
        <w:ind w:left="1210"/>
        <w:jc w:val="both"/>
        <w:rPr>
          <w:sz w:val="16"/>
          <w:szCs w:val="16"/>
        </w:rPr>
      </w:pPr>
    </w:p>
    <w:p w14:paraId="058B4E14" w14:textId="77777777" w:rsidR="002C03F8" w:rsidRDefault="002C03F8" w:rsidP="002C03F8">
      <w:pPr>
        <w:tabs>
          <w:tab w:val="left" w:pos="770"/>
        </w:tabs>
        <w:ind w:hanging="1830"/>
        <w:jc w:val="both"/>
        <w:rPr>
          <w:sz w:val="12"/>
        </w:rPr>
      </w:pPr>
    </w:p>
    <w:p w14:paraId="4C3F0837" w14:textId="77777777" w:rsidR="002C03F8" w:rsidRPr="00233C4A" w:rsidRDefault="00123128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3.7</w:t>
      </w:r>
      <w:r w:rsidR="002C03F8" w:rsidRPr="00233C4A">
        <w:rPr>
          <w:b/>
          <w:sz w:val="20"/>
          <w:szCs w:val="20"/>
        </w:rPr>
        <w:tab/>
      </w:r>
      <w:r w:rsidR="002C03F8">
        <w:rPr>
          <w:b/>
          <w:sz w:val="20"/>
          <w:szCs w:val="20"/>
          <w:u w:val="single"/>
        </w:rPr>
        <w:t>Comité de travail</w:t>
      </w:r>
    </w:p>
    <w:p w14:paraId="292B139A" w14:textId="77777777" w:rsidR="002C03F8" w:rsidRPr="00817DF3" w:rsidRDefault="002C03F8" w:rsidP="002C03F8">
      <w:pPr>
        <w:ind w:left="770"/>
        <w:jc w:val="both"/>
        <w:rPr>
          <w:rFonts w:cs="Arial"/>
          <w:sz w:val="16"/>
        </w:rPr>
      </w:pPr>
    </w:p>
    <w:p w14:paraId="749BCAD1" w14:textId="77777777" w:rsidR="002C03F8" w:rsidRDefault="002C03F8" w:rsidP="002C03F8">
      <w:pPr>
        <w:ind w:left="440"/>
        <w:jc w:val="both"/>
        <w:rPr>
          <w:rFonts w:cs="Arial"/>
          <w:sz w:val="20"/>
        </w:rPr>
      </w:pPr>
      <w:r>
        <w:rPr>
          <w:rFonts w:cs="Arial"/>
          <w:sz w:val="20"/>
        </w:rPr>
        <w:t>Des comités de travail peuvent être mis sur pied suite à un accord parmi les membres du comité.</w:t>
      </w:r>
    </w:p>
    <w:p w14:paraId="17C0A5E5" w14:textId="77777777" w:rsidR="002C03F8" w:rsidRPr="00817DF3" w:rsidRDefault="002C03F8" w:rsidP="002C03F8">
      <w:pPr>
        <w:ind w:left="770"/>
        <w:jc w:val="both"/>
        <w:rPr>
          <w:rFonts w:cs="Arial"/>
          <w:sz w:val="14"/>
        </w:rPr>
      </w:pPr>
    </w:p>
    <w:p w14:paraId="54A9004E" w14:textId="77777777" w:rsidR="002C03F8" w:rsidRDefault="001C67BE" w:rsidP="002C03F8">
      <w:pPr>
        <w:ind w:left="440"/>
        <w:jc w:val="both"/>
        <w:rPr>
          <w:rFonts w:cs="Arial"/>
          <w:sz w:val="20"/>
        </w:rPr>
      </w:pPr>
      <w:r>
        <w:rPr>
          <w:rFonts w:cs="Arial"/>
          <w:sz w:val="20"/>
        </w:rPr>
        <w:t>Le</w:t>
      </w:r>
      <w:r w:rsidR="00FD5B79">
        <w:rPr>
          <w:rFonts w:cs="Arial"/>
          <w:sz w:val="20"/>
        </w:rPr>
        <w:t>s</w:t>
      </w:r>
      <w:r>
        <w:rPr>
          <w:rFonts w:cs="Arial"/>
          <w:sz w:val="20"/>
        </w:rPr>
        <w:t xml:space="preserve"> </w:t>
      </w:r>
      <w:r w:rsidR="002C03F8">
        <w:rPr>
          <w:rFonts w:cs="Arial"/>
          <w:sz w:val="20"/>
        </w:rPr>
        <w:t>mandat</w:t>
      </w:r>
      <w:r w:rsidR="00FD5B79">
        <w:rPr>
          <w:rFonts w:cs="Arial"/>
          <w:sz w:val="20"/>
        </w:rPr>
        <w:t>s</w:t>
      </w:r>
      <w:r w:rsidR="002C03F8">
        <w:rPr>
          <w:rFonts w:cs="Arial"/>
          <w:sz w:val="20"/>
        </w:rPr>
        <w:t xml:space="preserve"> de ces comités sont définis suite à un accord parmi les membres du comité.</w:t>
      </w:r>
    </w:p>
    <w:p w14:paraId="727DA06D" w14:textId="77777777" w:rsidR="002C03F8" w:rsidRPr="00D3183E" w:rsidRDefault="002C03F8" w:rsidP="002C03F8">
      <w:pPr>
        <w:tabs>
          <w:tab w:val="left" w:pos="5310"/>
        </w:tabs>
        <w:jc w:val="both"/>
        <w:rPr>
          <w:szCs w:val="18"/>
        </w:rPr>
      </w:pPr>
    </w:p>
    <w:p w14:paraId="58806B9C" w14:textId="77777777" w:rsidR="002C03F8" w:rsidRPr="00D3183E" w:rsidRDefault="002C03F8" w:rsidP="002C03F8">
      <w:pPr>
        <w:pStyle w:val="Titre"/>
        <w:tabs>
          <w:tab w:val="clear" w:pos="600"/>
          <w:tab w:val="left" w:pos="540"/>
        </w:tabs>
        <w:rPr>
          <w:sz w:val="22"/>
          <w:szCs w:val="18"/>
          <w:u w:val="single"/>
        </w:rPr>
      </w:pPr>
    </w:p>
    <w:p w14:paraId="51AD1CCF" w14:textId="77777777" w:rsidR="002C03F8" w:rsidRPr="00CD4820" w:rsidRDefault="00123128" w:rsidP="002C03F8">
      <w:pPr>
        <w:pStyle w:val="Titre"/>
        <w:tabs>
          <w:tab w:val="clear" w:pos="600"/>
          <w:tab w:val="left" w:pos="1320"/>
        </w:tabs>
      </w:pPr>
      <w:r>
        <w:t>ARTICLE 4</w:t>
      </w:r>
      <w:r w:rsidR="002C03F8">
        <w:t> :</w:t>
      </w:r>
      <w:r w:rsidR="002C03F8">
        <w:tab/>
        <w:t>ÉTHIQUE</w:t>
      </w:r>
    </w:p>
    <w:p w14:paraId="79370291" w14:textId="77777777" w:rsidR="002C03F8" w:rsidRPr="00D3183E" w:rsidRDefault="002C03F8" w:rsidP="002C03F8">
      <w:pPr>
        <w:ind w:left="440"/>
        <w:jc w:val="both"/>
        <w:rPr>
          <w:szCs w:val="20"/>
        </w:rPr>
      </w:pPr>
    </w:p>
    <w:p w14:paraId="4E6A7EEB" w14:textId="77777777" w:rsidR="002C03F8" w:rsidRPr="00233C4A" w:rsidRDefault="00123128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C03F8" w:rsidRPr="00233C4A">
        <w:rPr>
          <w:b/>
          <w:sz w:val="20"/>
          <w:szCs w:val="20"/>
        </w:rPr>
        <w:t>.1</w:t>
      </w:r>
      <w:r w:rsidR="002C03F8" w:rsidRPr="00233C4A">
        <w:rPr>
          <w:b/>
          <w:sz w:val="20"/>
          <w:szCs w:val="20"/>
        </w:rPr>
        <w:tab/>
      </w:r>
      <w:r w:rsidR="002C03F8" w:rsidRPr="00233C4A">
        <w:rPr>
          <w:b/>
          <w:sz w:val="20"/>
          <w:szCs w:val="20"/>
          <w:u w:val="single"/>
        </w:rPr>
        <w:t>R</w:t>
      </w:r>
      <w:r w:rsidR="002C03F8">
        <w:rPr>
          <w:b/>
          <w:sz w:val="20"/>
          <w:szCs w:val="20"/>
          <w:u w:val="single"/>
        </w:rPr>
        <w:t>ègles d’éthiques</w:t>
      </w:r>
      <w:r w:rsidR="002C03F8" w:rsidRPr="00233C4A">
        <w:rPr>
          <w:b/>
          <w:sz w:val="20"/>
          <w:szCs w:val="20"/>
        </w:rPr>
        <w:t xml:space="preserve"> </w:t>
      </w:r>
    </w:p>
    <w:p w14:paraId="6693DC27" w14:textId="77777777" w:rsidR="002C03F8" w:rsidRPr="00D3183E" w:rsidRDefault="002C03F8" w:rsidP="002C03F8">
      <w:pPr>
        <w:tabs>
          <w:tab w:val="left" w:pos="8280"/>
        </w:tabs>
        <w:ind w:left="770"/>
        <w:rPr>
          <w:rFonts w:cs="Arial"/>
          <w:sz w:val="20"/>
          <w:szCs w:val="20"/>
        </w:rPr>
      </w:pPr>
    </w:p>
    <w:p w14:paraId="5171BBC1" w14:textId="77777777" w:rsidR="002C03F8" w:rsidRDefault="002C03F8" w:rsidP="002C03F8">
      <w:pPr>
        <w:tabs>
          <w:tab w:val="left" w:pos="8280"/>
        </w:tabs>
        <w:ind w:left="440"/>
        <w:jc w:val="both"/>
        <w:rPr>
          <w:rFonts w:cs="Arial"/>
          <w:sz w:val="20"/>
          <w:szCs w:val="20"/>
        </w:rPr>
      </w:pPr>
      <w:r w:rsidRPr="00006C05">
        <w:rPr>
          <w:rFonts w:cs="Arial"/>
          <w:sz w:val="20"/>
          <w:szCs w:val="20"/>
        </w:rPr>
        <w:t xml:space="preserve">Outre le </w:t>
      </w:r>
      <w:r w:rsidRPr="00006C05">
        <w:rPr>
          <w:rFonts w:cs="Arial"/>
          <w:b/>
          <w:sz w:val="20"/>
          <w:szCs w:val="20"/>
        </w:rPr>
        <w:t>respect</w:t>
      </w:r>
      <w:r w:rsidRPr="00006C05">
        <w:rPr>
          <w:rFonts w:cs="Arial"/>
          <w:sz w:val="20"/>
          <w:szCs w:val="20"/>
        </w:rPr>
        <w:t xml:space="preserve"> des règles</w:t>
      </w:r>
      <w:r>
        <w:rPr>
          <w:rFonts w:cs="Arial"/>
          <w:sz w:val="20"/>
          <w:szCs w:val="20"/>
        </w:rPr>
        <w:t xml:space="preserve"> de fonctionnement mentionnées précédemment, les membres du Comité</w:t>
      </w:r>
      <w:r w:rsidR="0035639A" w:rsidRPr="0035639A">
        <w:rPr>
          <w:rFonts w:cs="Arial"/>
          <w:sz w:val="20"/>
          <w:szCs w:val="20"/>
        </w:rPr>
        <w:t xml:space="preserve"> </w:t>
      </w:r>
      <w:r w:rsidR="004241A9">
        <w:rPr>
          <w:rFonts w:cs="Arial"/>
          <w:sz w:val="20"/>
        </w:rPr>
        <w:t>de santé et de sécurité</w:t>
      </w:r>
      <w:r w:rsidR="0035639A">
        <w:rPr>
          <w:sz w:val="20"/>
          <w:szCs w:val="20"/>
        </w:rPr>
        <w:t xml:space="preserve"> </w:t>
      </w:r>
      <w:r w:rsidR="00D955E3">
        <w:rPr>
          <w:sz w:val="20"/>
          <w:szCs w:val="20"/>
        </w:rPr>
        <w:t xml:space="preserve">au travail </w:t>
      </w:r>
      <w:r>
        <w:rPr>
          <w:rFonts w:cs="Arial"/>
          <w:sz w:val="20"/>
          <w:szCs w:val="20"/>
        </w:rPr>
        <w:t>conviennent et s’engagent à respecter les règles d’éthique suivantes :</w:t>
      </w:r>
    </w:p>
    <w:p w14:paraId="133CB10F" w14:textId="77777777"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12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la confidentialité des dossiers, organisationnels et personnels traités au </w:t>
      </w:r>
      <w:r w:rsidR="001C67BE">
        <w:rPr>
          <w:rFonts w:cs="Arial"/>
          <w:sz w:val="20"/>
          <w:szCs w:val="20"/>
        </w:rPr>
        <w:t>C</w:t>
      </w:r>
      <w:r w:rsidR="001C67BE" w:rsidRPr="006421E2">
        <w:rPr>
          <w:rFonts w:cs="Arial"/>
          <w:sz w:val="20"/>
          <w:szCs w:val="20"/>
        </w:rPr>
        <w:t xml:space="preserve">omité </w:t>
      </w:r>
      <w:r w:rsidR="00D955E3">
        <w:rPr>
          <w:rFonts w:cs="Arial"/>
          <w:sz w:val="20"/>
        </w:rPr>
        <w:t>de santé et de sécurité au travail</w:t>
      </w:r>
    </w:p>
    <w:p w14:paraId="1A614D0A" w14:textId="77777777"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une présence, une assiduité et une participation active aux réunions et travaux (incluant les programmes de formation) du </w:t>
      </w:r>
      <w:r w:rsidR="001C67BE">
        <w:rPr>
          <w:rFonts w:cs="Arial"/>
          <w:sz w:val="20"/>
          <w:szCs w:val="20"/>
        </w:rPr>
        <w:t>C</w:t>
      </w:r>
      <w:r w:rsidR="001C67BE" w:rsidRPr="006421E2">
        <w:rPr>
          <w:rFonts w:cs="Arial"/>
          <w:sz w:val="20"/>
          <w:szCs w:val="20"/>
        </w:rPr>
        <w:t xml:space="preserve">omité </w:t>
      </w:r>
      <w:r w:rsidR="00D955E3">
        <w:rPr>
          <w:rFonts w:cs="Arial"/>
          <w:sz w:val="20"/>
        </w:rPr>
        <w:t>de santé et de sécurité au travail</w:t>
      </w:r>
      <w:r>
        <w:rPr>
          <w:sz w:val="20"/>
          <w:szCs w:val="20"/>
        </w:rPr>
        <w:t>;</w:t>
      </w:r>
    </w:p>
    <w:p w14:paraId="21D54224" w14:textId="77777777"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>Au respect et à la discrétion à l’égard d’invités spéciaux ou d’observateurs lors des réunions;</w:t>
      </w:r>
    </w:p>
    <w:p w14:paraId="0D5719D3" w14:textId="77777777" w:rsidR="002C03F8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>Assurer l’anonymat lors de la c</w:t>
      </w:r>
      <w:r w:rsidR="0035639A">
        <w:rPr>
          <w:sz w:val="20"/>
          <w:szCs w:val="20"/>
        </w:rPr>
        <w:t>ollecte</w:t>
      </w:r>
      <w:r>
        <w:rPr>
          <w:sz w:val="20"/>
          <w:szCs w:val="20"/>
        </w:rPr>
        <w:t xml:space="preserve"> d’informations auprès du personnel qui le demande;</w:t>
      </w:r>
    </w:p>
    <w:p w14:paraId="618676B6" w14:textId="77777777"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>Fournir régulièrement l’information ou la rétroaction auprès de ses mandants;</w:t>
      </w:r>
    </w:p>
    <w:p w14:paraId="7E8513C2" w14:textId="77777777"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Respecter les procédures établies lors des rencontres du </w:t>
      </w:r>
      <w:r w:rsidR="001C67BE" w:rsidRPr="006421E2">
        <w:rPr>
          <w:rFonts w:cs="Arial"/>
          <w:sz w:val="20"/>
          <w:szCs w:val="20"/>
        </w:rPr>
        <w:t xml:space="preserve">comité </w:t>
      </w:r>
      <w:r w:rsidR="00D955E3">
        <w:rPr>
          <w:rFonts w:cs="Arial"/>
          <w:sz w:val="20"/>
        </w:rPr>
        <w:t>de santé et de sécurité au travail</w:t>
      </w:r>
      <w:r>
        <w:rPr>
          <w:sz w:val="20"/>
          <w:szCs w:val="20"/>
        </w:rPr>
        <w:t>;</w:t>
      </w:r>
    </w:p>
    <w:p w14:paraId="5253EC0B" w14:textId="77777777" w:rsidR="002C03F8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Favoriser une approche positive et objective dans la recherche de solutions en matière de </w:t>
      </w:r>
      <w:r w:rsidR="001C67BE">
        <w:rPr>
          <w:sz w:val="20"/>
          <w:szCs w:val="20"/>
        </w:rPr>
        <w:t>mise en œuvre de la planification stratégique</w:t>
      </w:r>
      <w:r>
        <w:rPr>
          <w:sz w:val="20"/>
          <w:szCs w:val="20"/>
        </w:rPr>
        <w:t>;</w:t>
      </w:r>
    </w:p>
    <w:p w14:paraId="7893317E" w14:textId="77777777" w:rsidR="002C03F8" w:rsidRPr="004B0F24" w:rsidRDefault="002C03F8" w:rsidP="002C03F8">
      <w:pPr>
        <w:numPr>
          <w:ilvl w:val="0"/>
          <w:numId w:val="11"/>
        </w:numPr>
        <w:tabs>
          <w:tab w:val="left" w:pos="77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un maximum de solidarité à l’égard des engagements ou des prises de </w:t>
      </w:r>
      <w:r w:rsidR="001C67BE">
        <w:rPr>
          <w:sz w:val="20"/>
          <w:szCs w:val="20"/>
        </w:rPr>
        <w:t xml:space="preserve">position du </w:t>
      </w:r>
      <w:r w:rsidR="001C67BE">
        <w:rPr>
          <w:rFonts w:cs="Arial"/>
          <w:sz w:val="20"/>
          <w:szCs w:val="20"/>
        </w:rPr>
        <w:t>C</w:t>
      </w:r>
      <w:r w:rsidR="001C67BE" w:rsidRPr="006421E2">
        <w:rPr>
          <w:rFonts w:cs="Arial"/>
          <w:sz w:val="20"/>
          <w:szCs w:val="20"/>
        </w:rPr>
        <w:t xml:space="preserve">omité </w:t>
      </w:r>
      <w:r w:rsidR="00D955E3">
        <w:rPr>
          <w:rFonts w:cs="Arial"/>
          <w:sz w:val="20"/>
        </w:rPr>
        <w:t>de santé et de sécurité au travail</w:t>
      </w:r>
      <w:r>
        <w:rPr>
          <w:sz w:val="20"/>
          <w:szCs w:val="20"/>
        </w:rPr>
        <w:t>;</w:t>
      </w:r>
    </w:p>
    <w:p w14:paraId="41DEA443" w14:textId="77777777" w:rsidR="002C03F8" w:rsidRPr="00D955E3" w:rsidRDefault="002C03F8" w:rsidP="002C03F8">
      <w:pPr>
        <w:numPr>
          <w:ilvl w:val="0"/>
          <w:numId w:val="11"/>
        </w:numPr>
        <w:tabs>
          <w:tab w:val="left" w:pos="770"/>
        </w:tabs>
        <w:spacing w:before="60"/>
        <w:ind w:left="771" w:hanging="329"/>
        <w:jc w:val="both"/>
        <w:rPr>
          <w:sz w:val="28"/>
          <w:szCs w:val="20"/>
        </w:rPr>
      </w:pPr>
      <w:r w:rsidRPr="00D955E3">
        <w:rPr>
          <w:sz w:val="20"/>
          <w:szCs w:val="20"/>
        </w:rPr>
        <w:t xml:space="preserve">Respecter ses engagements pris au sein du </w:t>
      </w:r>
      <w:r w:rsidR="001C67BE" w:rsidRPr="00D955E3">
        <w:rPr>
          <w:rFonts w:cs="Arial"/>
          <w:sz w:val="20"/>
          <w:szCs w:val="20"/>
        </w:rPr>
        <w:t xml:space="preserve">Comité </w:t>
      </w:r>
      <w:r w:rsidR="00D955E3">
        <w:rPr>
          <w:rFonts w:cs="Arial"/>
          <w:sz w:val="20"/>
        </w:rPr>
        <w:t>de santé et de sécurité au travail.</w:t>
      </w:r>
    </w:p>
    <w:p w14:paraId="155070FD" w14:textId="77777777" w:rsidR="002C03F8" w:rsidRDefault="002C03F8" w:rsidP="002C03F8">
      <w:pPr>
        <w:pStyle w:val="Titre"/>
        <w:tabs>
          <w:tab w:val="clear" w:pos="600"/>
          <w:tab w:val="left" w:pos="540"/>
        </w:tabs>
        <w:rPr>
          <w:b w:val="0"/>
          <w:sz w:val="24"/>
          <w:szCs w:val="18"/>
          <w:u w:val="single"/>
        </w:rPr>
      </w:pPr>
    </w:p>
    <w:p w14:paraId="4A0B5ACC" w14:textId="77777777" w:rsidR="002C03F8" w:rsidRPr="00943E28" w:rsidRDefault="002C03F8" w:rsidP="002C03F8">
      <w:pPr>
        <w:pStyle w:val="Texte"/>
        <w:ind w:left="0"/>
      </w:pPr>
    </w:p>
    <w:p w14:paraId="30A7297D" w14:textId="77777777" w:rsidR="002C03F8" w:rsidRPr="00CD4820" w:rsidRDefault="002C03F8" w:rsidP="002C03F8">
      <w:pPr>
        <w:pStyle w:val="Titre"/>
        <w:tabs>
          <w:tab w:val="clear" w:pos="600"/>
          <w:tab w:val="left" w:pos="1320"/>
        </w:tabs>
      </w:pPr>
      <w:r>
        <w:t xml:space="preserve">ARTICLE </w:t>
      </w:r>
      <w:r w:rsidR="00123128">
        <w:t>5</w:t>
      </w:r>
      <w:r>
        <w:t> :</w:t>
      </w:r>
      <w:r>
        <w:tab/>
        <w:t>MISE EN ŒUVRE DES STATUTS</w:t>
      </w:r>
    </w:p>
    <w:p w14:paraId="17EF7109" w14:textId="77777777" w:rsidR="002C03F8" w:rsidRPr="00D3183E" w:rsidRDefault="002C03F8" w:rsidP="002C03F8">
      <w:pPr>
        <w:ind w:firstLine="10"/>
        <w:jc w:val="both"/>
        <w:rPr>
          <w:sz w:val="24"/>
          <w:szCs w:val="20"/>
        </w:rPr>
      </w:pPr>
    </w:p>
    <w:p w14:paraId="57D02AD4" w14:textId="77777777" w:rsidR="002C03F8" w:rsidRPr="00233C4A" w:rsidRDefault="00123128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C03F8" w:rsidRPr="00233C4A">
        <w:rPr>
          <w:b/>
          <w:sz w:val="20"/>
          <w:szCs w:val="20"/>
        </w:rPr>
        <w:t>.1</w:t>
      </w:r>
      <w:r w:rsidR="002C03F8" w:rsidRPr="00233C4A">
        <w:rPr>
          <w:b/>
          <w:sz w:val="20"/>
          <w:szCs w:val="20"/>
        </w:rPr>
        <w:tab/>
      </w:r>
      <w:r w:rsidR="002C03F8">
        <w:rPr>
          <w:b/>
          <w:sz w:val="20"/>
          <w:szCs w:val="20"/>
          <w:u w:val="single"/>
        </w:rPr>
        <w:t>Entrée en vigueur</w:t>
      </w:r>
      <w:r w:rsidR="002C03F8" w:rsidRPr="00233C4A">
        <w:rPr>
          <w:b/>
          <w:sz w:val="20"/>
          <w:szCs w:val="20"/>
        </w:rPr>
        <w:t xml:space="preserve"> </w:t>
      </w:r>
    </w:p>
    <w:p w14:paraId="6807E892" w14:textId="77777777" w:rsidR="002C03F8" w:rsidRPr="00E34707" w:rsidRDefault="002C03F8" w:rsidP="002C03F8">
      <w:pPr>
        <w:tabs>
          <w:tab w:val="left" w:pos="8280"/>
        </w:tabs>
        <w:ind w:left="440"/>
        <w:rPr>
          <w:rFonts w:cs="Arial"/>
          <w:sz w:val="18"/>
          <w:szCs w:val="20"/>
        </w:rPr>
      </w:pPr>
    </w:p>
    <w:p w14:paraId="127215EA" w14:textId="77777777" w:rsidR="002C03F8" w:rsidRDefault="002C03F8" w:rsidP="002A775F">
      <w:pPr>
        <w:tabs>
          <w:tab w:val="left" w:pos="440"/>
        </w:tabs>
        <w:ind w:left="440"/>
        <w:jc w:val="both"/>
        <w:rPr>
          <w:sz w:val="20"/>
          <w:szCs w:val="20"/>
        </w:rPr>
      </w:pPr>
      <w:r w:rsidRPr="00E34707">
        <w:rPr>
          <w:sz w:val="20"/>
          <w:szCs w:val="20"/>
        </w:rPr>
        <w:t xml:space="preserve">Le comité devient effectif à </w:t>
      </w:r>
      <w:r w:rsidR="00CA721D">
        <w:rPr>
          <w:sz w:val="20"/>
          <w:szCs w:val="20"/>
        </w:rPr>
        <w:t>la date de sa première rencontre.</w:t>
      </w:r>
    </w:p>
    <w:sectPr w:rsidR="002C03F8" w:rsidSect="0044381A">
      <w:headerReference w:type="default" r:id="rId11"/>
      <w:footerReference w:type="default" r:id="rId12"/>
      <w:footerReference w:type="first" r:id="rId13"/>
      <w:pgSz w:w="12240" w:h="15840"/>
      <w:pgMar w:top="1276" w:right="1800" w:bottom="1440" w:left="180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75A0" w14:textId="77777777" w:rsidR="005A0C89" w:rsidRDefault="005A0C89" w:rsidP="00CA721D">
      <w:r>
        <w:separator/>
      </w:r>
    </w:p>
  </w:endnote>
  <w:endnote w:type="continuationSeparator" w:id="0">
    <w:p w14:paraId="6E6C9279" w14:textId="77777777" w:rsidR="005A0C89" w:rsidRDefault="005A0C89" w:rsidP="00CA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299B" w14:textId="77777777" w:rsidR="005A0C89" w:rsidRDefault="005A0C89">
    <w:pPr>
      <w:pStyle w:val="Pieddepage"/>
      <w:jc w:val="right"/>
    </w:pPr>
  </w:p>
  <w:p w14:paraId="789B0728" w14:textId="77777777" w:rsidR="005A0C89" w:rsidRDefault="005A0C89" w:rsidP="001D6EE8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3325"/>
      <w:docPartObj>
        <w:docPartGallery w:val="Page Numbers (Bottom of Page)"/>
        <w:docPartUnique/>
      </w:docPartObj>
    </w:sdtPr>
    <w:sdtEndPr/>
    <w:sdtContent>
      <w:p w14:paraId="7E9E9C7B" w14:textId="77777777" w:rsidR="005A0C89" w:rsidRDefault="005A0C89">
        <w:pPr>
          <w:pStyle w:val="Pieddepage"/>
          <w:jc w:val="right"/>
        </w:pPr>
        <w:r>
          <w:t xml:space="preserve">Règlements – Comité santé et sécurité au travail                         </w:t>
        </w:r>
        <w:r w:rsidR="00662A32">
          <w:fldChar w:fldCharType="begin"/>
        </w:r>
        <w:r w:rsidR="00662A32">
          <w:instrText xml:space="preserve"> PAGE   \* MERGEFORMAT </w:instrText>
        </w:r>
        <w:r w:rsidR="00662A32">
          <w:fldChar w:fldCharType="separate"/>
        </w:r>
        <w:r w:rsidR="00F41B44">
          <w:rPr>
            <w:noProof/>
          </w:rPr>
          <w:t>8</w:t>
        </w:r>
        <w:r w:rsidR="00662A32">
          <w:rPr>
            <w:noProof/>
          </w:rPr>
          <w:fldChar w:fldCharType="end"/>
        </w:r>
      </w:p>
    </w:sdtContent>
  </w:sdt>
  <w:p w14:paraId="25E61EC9" w14:textId="77777777" w:rsidR="005A0C89" w:rsidRDefault="005A0C89" w:rsidP="001D6EE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3315"/>
      <w:docPartObj>
        <w:docPartGallery w:val="Page Numbers (Bottom of Page)"/>
        <w:docPartUnique/>
      </w:docPartObj>
    </w:sdtPr>
    <w:sdtEndPr/>
    <w:sdtContent>
      <w:p w14:paraId="5E06A24A" w14:textId="77777777" w:rsidR="005A0C89" w:rsidRDefault="005A0C89">
        <w:pPr>
          <w:pStyle w:val="Pieddepage"/>
          <w:jc w:val="right"/>
        </w:pPr>
        <w:r>
          <w:t xml:space="preserve">Règlements – Comité santé et sécurité au travail                         </w:t>
        </w:r>
        <w:r w:rsidR="00662A32">
          <w:fldChar w:fldCharType="begin"/>
        </w:r>
        <w:r w:rsidR="00662A32">
          <w:instrText xml:space="preserve"> PAGE   \* MERGEFORMAT </w:instrText>
        </w:r>
        <w:r w:rsidR="00662A32">
          <w:fldChar w:fldCharType="separate"/>
        </w:r>
        <w:r w:rsidR="00F41B44">
          <w:rPr>
            <w:noProof/>
          </w:rPr>
          <w:t>4</w:t>
        </w:r>
        <w:r w:rsidR="00662A32">
          <w:rPr>
            <w:noProof/>
          </w:rPr>
          <w:fldChar w:fldCharType="end"/>
        </w:r>
      </w:p>
    </w:sdtContent>
  </w:sdt>
  <w:p w14:paraId="3F8CCE78" w14:textId="77777777" w:rsidR="005A0C89" w:rsidRDefault="005A0C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A57F" w14:textId="77777777" w:rsidR="005A0C89" w:rsidRDefault="005A0C89" w:rsidP="00CA721D">
      <w:r>
        <w:separator/>
      </w:r>
    </w:p>
  </w:footnote>
  <w:footnote w:type="continuationSeparator" w:id="0">
    <w:p w14:paraId="166FFD5C" w14:textId="77777777" w:rsidR="005A0C89" w:rsidRDefault="005A0C89" w:rsidP="00CA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9357" w14:textId="77777777" w:rsidR="005A0C89" w:rsidRDefault="005A0C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B8D"/>
    <w:multiLevelType w:val="multilevel"/>
    <w:tmpl w:val="2378069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 w15:restartNumberingAfterBreak="0">
    <w:nsid w:val="08153F7B"/>
    <w:multiLevelType w:val="multilevel"/>
    <w:tmpl w:val="0896D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0F24E4"/>
    <w:multiLevelType w:val="hybridMultilevel"/>
    <w:tmpl w:val="F5929578"/>
    <w:lvl w:ilvl="0" w:tplc="0C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092862C0"/>
    <w:multiLevelType w:val="hybridMultilevel"/>
    <w:tmpl w:val="66786134"/>
    <w:lvl w:ilvl="0" w:tplc="0C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CFC4A51"/>
    <w:multiLevelType w:val="multilevel"/>
    <w:tmpl w:val="A0683D3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11C3203E"/>
    <w:multiLevelType w:val="multilevel"/>
    <w:tmpl w:val="1CDED1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1BB22B03"/>
    <w:multiLevelType w:val="multilevel"/>
    <w:tmpl w:val="94D2E7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EA6001C"/>
    <w:multiLevelType w:val="hybridMultilevel"/>
    <w:tmpl w:val="A080F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2C22"/>
    <w:multiLevelType w:val="hybridMultilevel"/>
    <w:tmpl w:val="4418DC98"/>
    <w:lvl w:ilvl="0" w:tplc="D5B04BCC">
      <w:numFmt w:val="bullet"/>
      <w:lvlText w:val=""/>
      <w:lvlJc w:val="left"/>
      <w:pPr>
        <w:ind w:left="2339" w:hanging="360"/>
      </w:pPr>
      <w:rPr>
        <w:rFonts w:ascii="Wingdings" w:eastAsia="Times New Roman" w:hAnsi="Wingdings" w:cs="Times New Roman" w:hint="default"/>
        <w:sz w:val="30"/>
      </w:rPr>
    </w:lvl>
    <w:lvl w:ilvl="1" w:tplc="0C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9" w15:restartNumberingAfterBreak="0">
    <w:nsid w:val="1F3D158A"/>
    <w:multiLevelType w:val="hybridMultilevel"/>
    <w:tmpl w:val="E6CA9290"/>
    <w:lvl w:ilvl="0" w:tplc="5DE8E618">
      <w:start w:val="3"/>
      <w:numFmt w:val="bullet"/>
      <w:lvlText w:val=""/>
      <w:lvlJc w:val="left"/>
      <w:pPr>
        <w:tabs>
          <w:tab w:val="num" w:pos="2674"/>
        </w:tabs>
        <w:ind w:left="2674" w:hanging="360"/>
      </w:pPr>
      <w:rPr>
        <w:rFonts w:ascii="Wingdings" w:eastAsia="Times New Roman" w:hAnsi="Wingdings" w:cs="Times New Roman" w:hint="default"/>
        <w:sz w:val="30"/>
      </w:rPr>
    </w:lvl>
    <w:lvl w:ilvl="1" w:tplc="0C0C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994"/>
        </w:tabs>
        <w:ind w:left="69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14"/>
        </w:tabs>
        <w:ind w:left="77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34"/>
        </w:tabs>
        <w:ind w:left="8434" w:hanging="360"/>
      </w:pPr>
      <w:rPr>
        <w:rFonts w:ascii="Wingdings" w:hAnsi="Wingdings" w:hint="default"/>
      </w:rPr>
    </w:lvl>
  </w:abstractNum>
  <w:abstractNum w:abstractNumId="10" w15:restartNumberingAfterBreak="0">
    <w:nsid w:val="2AB34C81"/>
    <w:multiLevelType w:val="hybridMultilevel"/>
    <w:tmpl w:val="4B62556E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DFD740E"/>
    <w:multiLevelType w:val="hybridMultilevel"/>
    <w:tmpl w:val="6EECB2A4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1B23B67"/>
    <w:multiLevelType w:val="hybridMultilevel"/>
    <w:tmpl w:val="05A61B94"/>
    <w:lvl w:ilvl="0" w:tplc="0C0C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5D2C32BC"/>
    <w:multiLevelType w:val="hybridMultilevel"/>
    <w:tmpl w:val="0EBA6F8E"/>
    <w:lvl w:ilvl="0" w:tplc="0C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5E8D1465"/>
    <w:multiLevelType w:val="multilevel"/>
    <w:tmpl w:val="1FA2E5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15" w15:restartNumberingAfterBreak="0">
    <w:nsid w:val="68DD379F"/>
    <w:multiLevelType w:val="multilevel"/>
    <w:tmpl w:val="1CDED1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6" w15:restartNumberingAfterBreak="0">
    <w:nsid w:val="694D04E7"/>
    <w:multiLevelType w:val="hybridMultilevel"/>
    <w:tmpl w:val="3A403C72"/>
    <w:lvl w:ilvl="0" w:tplc="6C5A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078FE">
      <w:numFmt w:val="none"/>
      <w:lvlText w:val=""/>
      <w:lvlJc w:val="left"/>
      <w:pPr>
        <w:tabs>
          <w:tab w:val="num" w:pos="360"/>
        </w:tabs>
      </w:pPr>
    </w:lvl>
    <w:lvl w:ilvl="2" w:tplc="0562EE98">
      <w:numFmt w:val="none"/>
      <w:lvlText w:val=""/>
      <w:lvlJc w:val="left"/>
      <w:pPr>
        <w:tabs>
          <w:tab w:val="num" w:pos="360"/>
        </w:tabs>
      </w:pPr>
    </w:lvl>
    <w:lvl w:ilvl="3" w:tplc="BD087670">
      <w:numFmt w:val="none"/>
      <w:lvlText w:val=""/>
      <w:lvlJc w:val="left"/>
      <w:pPr>
        <w:tabs>
          <w:tab w:val="num" w:pos="360"/>
        </w:tabs>
      </w:pPr>
    </w:lvl>
    <w:lvl w:ilvl="4" w:tplc="23F4BE58">
      <w:numFmt w:val="none"/>
      <w:lvlText w:val=""/>
      <w:lvlJc w:val="left"/>
      <w:pPr>
        <w:tabs>
          <w:tab w:val="num" w:pos="360"/>
        </w:tabs>
      </w:pPr>
    </w:lvl>
    <w:lvl w:ilvl="5" w:tplc="C79A0BD8">
      <w:numFmt w:val="none"/>
      <w:lvlText w:val=""/>
      <w:lvlJc w:val="left"/>
      <w:pPr>
        <w:tabs>
          <w:tab w:val="num" w:pos="360"/>
        </w:tabs>
      </w:pPr>
    </w:lvl>
    <w:lvl w:ilvl="6" w:tplc="97BC8CBE">
      <w:numFmt w:val="none"/>
      <w:lvlText w:val=""/>
      <w:lvlJc w:val="left"/>
      <w:pPr>
        <w:tabs>
          <w:tab w:val="num" w:pos="360"/>
        </w:tabs>
      </w:pPr>
    </w:lvl>
    <w:lvl w:ilvl="7" w:tplc="FDFEA7D8">
      <w:numFmt w:val="none"/>
      <w:lvlText w:val=""/>
      <w:lvlJc w:val="left"/>
      <w:pPr>
        <w:tabs>
          <w:tab w:val="num" w:pos="360"/>
        </w:tabs>
      </w:pPr>
    </w:lvl>
    <w:lvl w:ilvl="8" w:tplc="89E206B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AD40C04"/>
    <w:multiLevelType w:val="hybridMultilevel"/>
    <w:tmpl w:val="33FEF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455A"/>
    <w:multiLevelType w:val="hybridMultilevel"/>
    <w:tmpl w:val="C498863E"/>
    <w:lvl w:ilvl="0" w:tplc="0C0C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6D580768"/>
    <w:multiLevelType w:val="hybridMultilevel"/>
    <w:tmpl w:val="7A162EBC"/>
    <w:lvl w:ilvl="0" w:tplc="0C0C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0" w15:restartNumberingAfterBreak="0">
    <w:nsid w:val="6E8B2111"/>
    <w:multiLevelType w:val="hybridMultilevel"/>
    <w:tmpl w:val="6B82BD1E"/>
    <w:lvl w:ilvl="0" w:tplc="0C0C000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66"/>
        </w:tabs>
        <w:ind w:left="6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86"/>
        </w:tabs>
        <w:ind w:left="7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6"/>
  </w:num>
  <w:num w:numId="6">
    <w:abstractNumId w:val="20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F8"/>
    <w:rsid w:val="00017850"/>
    <w:rsid w:val="0007274D"/>
    <w:rsid w:val="000D0FAB"/>
    <w:rsid w:val="001075F3"/>
    <w:rsid w:val="0012106A"/>
    <w:rsid w:val="00123128"/>
    <w:rsid w:val="00172D5F"/>
    <w:rsid w:val="001731DE"/>
    <w:rsid w:val="00187125"/>
    <w:rsid w:val="001A5936"/>
    <w:rsid w:val="001B5ACC"/>
    <w:rsid w:val="001C67BE"/>
    <w:rsid w:val="001D6EE8"/>
    <w:rsid w:val="002055C1"/>
    <w:rsid w:val="00264E6D"/>
    <w:rsid w:val="002A775F"/>
    <w:rsid w:val="002B0B44"/>
    <w:rsid w:val="002B5395"/>
    <w:rsid w:val="002C03F8"/>
    <w:rsid w:val="00336E33"/>
    <w:rsid w:val="0035091E"/>
    <w:rsid w:val="0035639A"/>
    <w:rsid w:val="003753F7"/>
    <w:rsid w:val="003807C5"/>
    <w:rsid w:val="003E029D"/>
    <w:rsid w:val="00413F1B"/>
    <w:rsid w:val="004241A9"/>
    <w:rsid w:val="00427BB8"/>
    <w:rsid w:val="00437F8D"/>
    <w:rsid w:val="0044381A"/>
    <w:rsid w:val="00450908"/>
    <w:rsid w:val="00456D44"/>
    <w:rsid w:val="0046282F"/>
    <w:rsid w:val="0048420B"/>
    <w:rsid w:val="00494B2A"/>
    <w:rsid w:val="004B5425"/>
    <w:rsid w:val="004C19BE"/>
    <w:rsid w:val="004E5FA2"/>
    <w:rsid w:val="005327F4"/>
    <w:rsid w:val="005A0C89"/>
    <w:rsid w:val="005A427C"/>
    <w:rsid w:val="006421E2"/>
    <w:rsid w:val="00662A32"/>
    <w:rsid w:val="00665EBC"/>
    <w:rsid w:val="006F2C51"/>
    <w:rsid w:val="007056F5"/>
    <w:rsid w:val="00710AE2"/>
    <w:rsid w:val="0072602A"/>
    <w:rsid w:val="00737FAF"/>
    <w:rsid w:val="007D730D"/>
    <w:rsid w:val="007F1219"/>
    <w:rsid w:val="008419CF"/>
    <w:rsid w:val="008631F0"/>
    <w:rsid w:val="0088630C"/>
    <w:rsid w:val="0093313E"/>
    <w:rsid w:val="00935E05"/>
    <w:rsid w:val="00953CAC"/>
    <w:rsid w:val="00971819"/>
    <w:rsid w:val="009904CD"/>
    <w:rsid w:val="009A183E"/>
    <w:rsid w:val="009B1E02"/>
    <w:rsid w:val="009F31BA"/>
    <w:rsid w:val="00A328D8"/>
    <w:rsid w:val="00A57826"/>
    <w:rsid w:val="00A64B0F"/>
    <w:rsid w:val="00B36083"/>
    <w:rsid w:val="00B722C7"/>
    <w:rsid w:val="00B83916"/>
    <w:rsid w:val="00BB2173"/>
    <w:rsid w:val="00BE3926"/>
    <w:rsid w:val="00BF6D99"/>
    <w:rsid w:val="00C26C85"/>
    <w:rsid w:val="00C3174C"/>
    <w:rsid w:val="00C347CD"/>
    <w:rsid w:val="00C56152"/>
    <w:rsid w:val="00CA721D"/>
    <w:rsid w:val="00CD491C"/>
    <w:rsid w:val="00D251AC"/>
    <w:rsid w:val="00D46643"/>
    <w:rsid w:val="00D955E3"/>
    <w:rsid w:val="00DA328D"/>
    <w:rsid w:val="00DB1A1B"/>
    <w:rsid w:val="00DB750D"/>
    <w:rsid w:val="00E43D78"/>
    <w:rsid w:val="00E86E43"/>
    <w:rsid w:val="00E90F87"/>
    <w:rsid w:val="00EA0B7B"/>
    <w:rsid w:val="00EA2177"/>
    <w:rsid w:val="00EB3321"/>
    <w:rsid w:val="00ED3C18"/>
    <w:rsid w:val="00F41B44"/>
    <w:rsid w:val="00FC7763"/>
    <w:rsid w:val="00FD5B79"/>
    <w:rsid w:val="00FE0C4B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E04F2E"/>
  <w15:docId w15:val="{0B6320A0-27AE-4975-80E8-55FBC86F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F8"/>
    <w:rPr>
      <w:rFonts w:ascii="Arial" w:eastAsia="Times New Roman" w:hAnsi="Arial" w:cs="Times New Roman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C03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03F8"/>
    <w:rPr>
      <w:rFonts w:ascii="Arial" w:eastAsia="Times New Roman" w:hAnsi="Arial" w:cs="Times New Roman"/>
      <w:sz w:val="22"/>
      <w:lang w:eastAsia="fr-CA"/>
    </w:rPr>
  </w:style>
  <w:style w:type="paragraph" w:customStyle="1" w:styleId="Texte">
    <w:name w:val="Texte"/>
    <w:basedOn w:val="Corpsdetexte3"/>
    <w:rsid w:val="002C03F8"/>
    <w:pPr>
      <w:spacing w:after="0"/>
      <w:ind w:left="600"/>
      <w:jc w:val="both"/>
    </w:pPr>
    <w:rPr>
      <w:rFonts w:cs="Arial"/>
      <w:sz w:val="20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03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03F8"/>
    <w:rPr>
      <w:rFonts w:ascii="Arial" w:eastAsia="Times New Roman" w:hAnsi="Arial" w:cs="Times New Roman"/>
      <w:sz w:val="16"/>
      <w:szCs w:val="16"/>
      <w:lang w:eastAsia="fr-CA"/>
    </w:rPr>
  </w:style>
  <w:style w:type="paragraph" w:styleId="Titre">
    <w:name w:val="Title"/>
    <w:basedOn w:val="Normal"/>
    <w:next w:val="Texte"/>
    <w:link w:val="TitreCar"/>
    <w:qFormat/>
    <w:rsid w:val="002C03F8"/>
    <w:pPr>
      <w:tabs>
        <w:tab w:val="left" w:pos="600"/>
      </w:tabs>
      <w:outlineLvl w:val="0"/>
    </w:pPr>
    <w:rPr>
      <w:rFonts w:cs="Arial"/>
      <w:b/>
      <w:bCs/>
      <w:kern w:val="28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2C03F8"/>
    <w:rPr>
      <w:rFonts w:ascii="Arial" w:eastAsia="Times New Roman" w:hAnsi="Arial" w:cs="Arial"/>
      <w:b/>
      <w:bCs/>
      <w:kern w:val="28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0B4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72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21D"/>
    <w:rPr>
      <w:rFonts w:ascii="Arial" w:eastAsia="Times New Roman" w:hAnsi="Arial" w:cs="Times New Roman"/>
      <w:sz w:val="22"/>
      <w:lang w:eastAsia="fr-CA"/>
    </w:rPr>
  </w:style>
  <w:style w:type="paragraph" w:styleId="Sansinterligne">
    <w:name w:val="No Spacing"/>
    <w:link w:val="SansinterligneCar"/>
    <w:uiPriority w:val="1"/>
    <w:qFormat/>
    <w:rsid w:val="00BB2173"/>
    <w:rPr>
      <w:rFonts w:asciiTheme="minorHAnsi" w:eastAsiaTheme="minorEastAsia" w:hAnsiTheme="minorHAnsi"/>
      <w:sz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173"/>
    <w:rPr>
      <w:rFonts w:asciiTheme="minorHAnsi" w:eastAsiaTheme="minorEastAsia" w:hAnsiTheme="minorHAnsi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17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38B46-A5F3-459D-B388-36D3FB91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 DU COMITÉ DE SANTÉ SÉCURITÉ ET SANTÉ GLOBALE</vt:lpstr>
    </vt:vector>
  </TitlesOfParts>
  <Company>CENT D’ÉTUDES COLLÉGIALES EN CHARLEVOIX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 DU COMITÉ DE SANTÉ-SÉCURITÉ ET SANTÉ GLOBALE</dc:title>
  <dc:subject>Mise à jour : 15 février 2022</dc:subject>
  <dc:creator>uiliateur</dc:creator>
  <cp:lastModifiedBy>Katie Tremblay</cp:lastModifiedBy>
  <cp:revision>4</cp:revision>
  <cp:lastPrinted>2012-09-24T15:10:00Z</cp:lastPrinted>
  <dcterms:created xsi:type="dcterms:W3CDTF">2022-02-15T15:11:00Z</dcterms:created>
  <dcterms:modified xsi:type="dcterms:W3CDTF">2022-02-16T14:09:00Z</dcterms:modified>
</cp:coreProperties>
</file>